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0C7" w:rsidRPr="00512A3B" w:rsidRDefault="008C10C7" w:rsidP="008C10C7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8C10C7" w:rsidRPr="004B2518" w:rsidRDefault="008C10C7" w:rsidP="008C10C7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 w:rsidRPr="004B2518"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8C10C7" w:rsidRPr="00512A3B" w:rsidRDefault="008C10C7" w:rsidP="008C10C7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8C10C7" w:rsidRPr="00512A3B" w:rsidRDefault="008C10C7" w:rsidP="008C10C7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8C10C7" w:rsidRDefault="008C10C7" w:rsidP="008C10C7">
      <w:pPr>
        <w:pStyle w:val="1"/>
        <w:jc w:val="left"/>
        <w:rPr>
          <w:szCs w:val="28"/>
        </w:rPr>
      </w:pPr>
    </w:p>
    <w:p w:rsidR="008C10C7" w:rsidRDefault="008C10C7" w:rsidP="008C10C7">
      <w:pPr>
        <w:pStyle w:val="1"/>
        <w:rPr>
          <w:szCs w:val="28"/>
        </w:rPr>
      </w:pPr>
    </w:p>
    <w:p w:rsidR="008C10C7" w:rsidRPr="006A68F9" w:rsidRDefault="008C10C7" w:rsidP="008C10C7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4B2518"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Міжнародне право</w:t>
      </w:r>
      <w:r w:rsidRPr="00C96B3C">
        <w:rPr>
          <w:b/>
          <w:sz w:val="24"/>
          <w:szCs w:val="24"/>
          <w:lang w:val="uk-UA"/>
        </w:rPr>
        <w:t>”</w:t>
      </w:r>
    </w:p>
    <w:p w:rsidR="008C10C7" w:rsidRDefault="008C10C7" w:rsidP="008C10C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8C10C7" w:rsidRPr="006A68F9" w:rsidRDefault="008C10C7" w:rsidP="008C10C7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8C10C7" w:rsidRDefault="008C10C7" w:rsidP="008C10C7">
      <w:pPr>
        <w:rPr>
          <w:sz w:val="18"/>
          <w:szCs w:val="18"/>
          <w:lang w:val="uk-UA"/>
        </w:rPr>
      </w:pPr>
    </w:p>
    <w:p w:rsidR="008C10C7" w:rsidRPr="004B2518" w:rsidRDefault="008C10C7" w:rsidP="008C10C7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ПЗ-317</w:t>
      </w:r>
    </w:p>
    <w:p w:rsidR="008C10C7" w:rsidRDefault="008C10C7" w:rsidP="008C10C7">
      <w:pPr>
        <w:rPr>
          <w:sz w:val="24"/>
          <w:szCs w:val="24"/>
          <w:lang w:val="uk-UA"/>
        </w:rPr>
      </w:pPr>
    </w:p>
    <w:p w:rsidR="008C10C7" w:rsidRDefault="008C10C7" w:rsidP="008C10C7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4B2518"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28</w:t>
      </w:r>
      <w:r w:rsidRPr="004B2518"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травня   </w:t>
      </w:r>
      <w:r w:rsidRPr="004B2518">
        <w:rPr>
          <w:b/>
          <w:sz w:val="24"/>
          <w:szCs w:val="24"/>
          <w:lang w:val="uk-UA"/>
        </w:rPr>
        <w:t>2020 р.</w:t>
      </w:r>
    </w:p>
    <w:p w:rsidR="008C10C7" w:rsidRDefault="008C10C7" w:rsidP="008C10C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8C10C7" w:rsidRDefault="008C10C7" w:rsidP="008C10C7">
      <w:pPr>
        <w:rPr>
          <w:sz w:val="24"/>
          <w:szCs w:val="24"/>
          <w:lang w:val="uk-UA"/>
        </w:rPr>
      </w:pPr>
    </w:p>
    <w:p w:rsidR="008C10C7" w:rsidRPr="008C10C7" w:rsidRDefault="008C10C7" w:rsidP="008C10C7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Pr="008C10C7">
        <w:rPr>
          <w:b/>
          <w:i/>
          <w:sz w:val="24"/>
          <w:szCs w:val="24"/>
          <w:u w:val="single"/>
          <w:lang w:val="uk-UA"/>
        </w:rPr>
        <w:t>Міжнародне право в період збройних конфліктів</w:t>
      </w:r>
    </w:p>
    <w:p w:rsidR="008C10C7" w:rsidRDefault="008C10C7" w:rsidP="008C10C7">
      <w:pPr>
        <w:jc w:val="both"/>
        <w:rPr>
          <w:b/>
          <w:sz w:val="18"/>
          <w:szCs w:val="18"/>
          <w:lang w:val="uk-UA"/>
        </w:rPr>
      </w:pPr>
    </w:p>
    <w:p w:rsidR="008C10C7" w:rsidRDefault="008C10C7" w:rsidP="008C10C7">
      <w:pPr>
        <w:tabs>
          <w:tab w:val="left" w:pos="2405"/>
        </w:tabs>
        <w:rPr>
          <w:sz w:val="24"/>
          <w:szCs w:val="24"/>
          <w:lang w:val="uk-UA"/>
        </w:rPr>
      </w:pPr>
    </w:p>
    <w:p w:rsidR="008C10C7" w:rsidRPr="004B2518" w:rsidRDefault="008C10C7" w:rsidP="008C10C7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19</w:t>
      </w:r>
    </w:p>
    <w:p w:rsidR="008C10C7" w:rsidRDefault="008C10C7" w:rsidP="008C10C7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8C10C7" w:rsidRDefault="008C10C7" w:rsidP="008C10C7">
      <w:pPr>
        <w:rPr>
          <w:sz w:val="24"/>
          <w:szCs w:val="24"/>
          <w:lang w:val="uk-UA"/>
        </w:rPr>
      </w:pPr>
    </w:p>
    <w:p w:rsidR="008C10C7" w:rsidRDefault="008C10C7" w:rsidP="008C10C7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 xml:space="preserve">План заняття: </w:t>
      </w:r>
    </w:p>
    <w:p w:rsidR="008C10C7" w:rsidRPr="00E66F91" w:rsidRDefault="008C10C7" w:rsidP="008C10C7">
      <w:pPr>
        <w:pStyle w:val="a3"/>
        <w:ind w:left="426"/>
        <w:rPr>
          <w:sz w:val="24"/>
          <w:szCs w:val="24"/>
          <w:lang w:val="uk-UA"/>
        </w:rPr>
      </w:pPr>
    </w:p>
    <w:p w:rsidR="008C10C7" w:rsidRPr="007A5F96" w:rsidRDefault="008C10C7" w:rsidP="008C10C7">
      <w:pPr>
        <w:pStyle w:val="a3"/>
        <w:numPr>
          <w:ilvl w:val="0"/>
          <w:numId w:val="3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Загальна характеристика основних понять: «війна і міжнародне право»</w:t>
      </w:r>
      <w:r>
        <w:rPr>
          <w:sz w:val="24"/>
          <w:szCs w:val="24"/>
          <w:lang w:val="uk-UA"/>
        </w:rPr>
        <w:t>.</w:t>
      </w:r>
    </w:p>
    <w:p w:rsidR="008C10C7" w:rsidRDefault="008C10C7" w:rsidP="008C10C7">
      <w:pPr>
        <w:pStyle w:val="a3"/>
        <w:numPr>
          <w:ilvl w:val="0"/>
          <w:numId w:val="3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Правове регулювання війн</w:t>
      </w:r>
      <w:r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Початок, мета, наслідки.</w:t>
      </w:r>
    </w:p>
    <w:p w:rsidR="008C10C7" w:rsidRDefault="008C10C7" w:rsidP="008C10C7">
      <w:pPr>
        <w:pStyle w:val="a3"/>
        <w:numPr>
          <w:ilvl w:val="0"/>
          <w:numId w:val="3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Засоби і методи ведення війни</w:t>
      </w:r>
      <w:r>
        <w:rPr>
          <w:sz w:val="24"/>
          <w:szCs w:val="24"/>
          <w:lang w:val="uk-UA"/>
        </w:rPr>
        <w:t>.</w:t>
      </w:r>
    </w:p>
    <w:p w:rsidR="008C10C7" w:rsidRDefault="008C10C7" w:rsidP="008C10C7">
      <w:pPr>
        <w:pStyle w:val="a3"/>
        <w:numPr>
          <w:ilvl w:val="0"/>
          <w:numId w:val="3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Нейтралітет під час війни</w:t>
      </w:r>
      <w:r>
        <w:rPr>
          <w:sz w:val="24"/>
          <w:szCs w:val="24"/>
          <w:lang w:val="uk-UA"/>
        </w:rPr>
        <w:t>.</w:t>
      </w:r>
    </w:p>
    <w:p w:rsidR="008C10C7" w:rsidRDefault="008C10C7" w:rsidP="008C10C7">
      <w:pPr>
        <w:pStyle w:val="a3"/>
        <w:numPr>
          <w:ilvl w:val="0"/>
          <w:numId w:val="3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Миротворчі операції</w:t>
      </w:r>
      <w:r>
        <w:rPr>
          <w:sz w:val="24"/>
          <w:szCs w:val="24"/>
          <w:lang w:val="uk-UA"/>
        </w:rPr>
        <w:t>.</w:t>
      </w:r>
    </w:p>
    <w:p w:rsidR="008C10C7" w:rsidRDefault="008C10C7" w:rsidP="008C10C7">
      <w:pPr>
        <w:ind w:left="142"/>
        <w:rPr>
          <w:sz w:val="24"/>
          <w:szCs w:val="24"/>
          <w:lang w:val="uk-UA"/>
        </w:rPr>
      </w:pPr>
    </w:p>
    <w:p w:rsidR="008C10C7" w:rsidRPr="00FA549E" w:rsidRDefault="008C10C7" w:rsidP="008C10C7">
      <w:pPr>
        <w:rPr>
          <w:sz w:val="24"/>
          <w:szCs w:val="24"/>
          <w:lang w:val="uk-UA"/>
        </w:rPr>
      </w:pPr>
    </w:p>
    <w:p w:rsidR="008C10C7" w:rsidRPr="0048155D" w:rsidRDefault="008C10C7" w:rsidP="008C10C7">
      <w:pPr>
        <w:rPr>
          <w:b/>
          <w:sz w:val="24"/>
          <w:szCs w:val="24"/>
          <w:lang w:val="uk-UA"/>
        </w:rPr>
      </w:pPr>
      <w:r w:rsidRPr="0048155D"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8C10C7" w:rsidRPr="0057205E" w:rsidRDefault="008C10C7" w:rsidP="008C10C7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8C10C7" w:rsidRPr="004D583C" w:rsidRDefault="008C10C7" w:rsidP="008C10C7">
      <w:pPr>
        <w:pStyle w:val="a3"/>
        <w:numPr>
          <w:ilvl w:val="0"/>
          <w:numId w:val="2"/>
        </w:numPr>
        <w:ind w:left="426"/>
        <w:rPr>
          <w:sz w:val="24"/>
          <w:szCs w:val="24"/>
        </w:rPr>
      </w:pPr>
      <w:r>
        <w:rPr>
          <w:sz w:val="24"/>
          <w:szCs w:val="24"/>
          <w:lang w:val="uk-UA"/>
        </w:rPr>
        <w:t>Які міжнародно-п</w:t>
      </w:r>
      <w:r>
        <w:rPr>
          <w:sz w:val="24"/>
          <w:szCs w:val="24"/>
          <w:lang w:val="uk-UA"/>
        </w:rPr>
        <w:t>равові акти  проголошують заборону війни</w:t>
      </w:r>
      <w:r>
        <w:rPr>
          <w:sz w:val="24"/>
          <w:szCs w:val="24"/>
          <w:lang w:val="uk-UA"/>
        </w:rPr>
        <w:t>?</w:t>
      </w:r>
    </w:p>
    <w:p w:rsidR="008C10C7" w:rsidRPr="004D583C" w:rsidRDefault="008C10C7" w:rsidP="008C10C7">
      <w:pPr>
        <w:pStyle w:val="a3"/>
        <w:numPr>
          <w:ilvl w:val="0"/>
          <w:numId w:val="2"/>
        </w:numPr>
        <w:ind w:left="426"/>
        <w:rPr>
          <w:sz w:val="24"/>
          <w:szCs w:val="24"/>
        </w:rPr>
      </w:pPr>
      <w:r>
        <w:rPr>
          <w:sz w:val="24"/>
          <w:szCs w:val="24"/>
          <w:lang w:val="uk-UA"/>
        </w:rPr>
        <w:t>Які міжнародно-правові акти</w:t>
      </w:r>
      <w:r>
        <w:rPr>
          <w:sz w:val="24"/>
          <w:szCs w:val="24"/>
          <w:lang w:val="uk-UA"/>
        </w:rPr>
        <w:t xml:space="preserve"> регламентують правила ведення війни</w:t>
      </w:r>
      <w:r>
        <w:rPr>
          <w:sz w:val="24"/>
          <w:szCs w:val="24"/>
          <w:lang w:val="uk-UA"/>
        </w:rPr>
        <w:t>?</w:t>
      </w:r>
    </w:p>
    <w:p w:rsidR="008C10C7" w:rsidRPr="004D583C" w:rsidRDefault="00436D4E" w:rsidP="008C10C7">
      <w:pPr>
        <w:pStyle w:val="a3"/>
        <w:numPr>
          <w:ilvl w:val="0"/>
          <w:numId w:val="2"/>
        </w:numPr>
        <w:ind w:left="426"/>
        <w:rPr>
          <w:sz w:val="24"/>
          <w:szCs w:val="24"/>
        </w:rPr>
      </w:pPr>
      <w:r>
        <w:rPr>
          <w:sz w:val="24"/>
          <w:szCs w:val="24"/>
          <w:lang w:val="uk-UA"/>
        </w:rPr>
        <w:t>Перелічіть юридичні наслідки початку війни</w:t>
      </w:r>
      <w:r w:rsidR="008C10C7">
        <w:rPr>
          <w:sz w:val="24"/>
          <w:szCs w:val="24"/>
          <w:lang w:val="uk-UA"/>
        </w:rPr>
        <w:t>?</w:t>
      </w:r>
    </w:p>
    <w:p w:rsidR="008C10C7" w:rsidRPr="004D583C" w:rsidRDefault="00436D4E" w:rsidP="008C10C7">
      <w:pPr>
        <w:pStyle w:val="a3"/>
        <w:numPr>
          <w:ilvl w:val="0"/>
          <w:numId w:val="2"/>
        </w:numPr>
        <w:ind w:left="426"/>
        <w:rPr>
          <w:sz w:val="24"/>
          <w:szCs w:val="24"/>
        </w:rPr>
      </w:pPr>
      <w:r>
        <w:rPr>
          <w:sz w:val="24"/>
          <w:szCs w:val="24"/>
          <w:lang w:val="uk-UA"/>
        </w:rPr>
        <w:t>Що таке часткове і що таке загальне перемир’я</w:t>
      </w:r>
      <w:r w:rsidR="008C10C7">
        <w:rPr>
          <w:sz w:val="24"/>
          <w:szCs w:val="24"/>
          <w:lang w:val="uk-UA"/>
        </w:rPr>
        <w:t>?</w:t>
      </w:r>
    </w:p>
    <w:p w:rsidR="008C10C7" w:rsidRPr="00106C8D" w:rsidRDefault="00436D4E" w:rsidP="008C10C7">
      <w:pPr>
        <w:pStyle w:val="a3"/>
        <w:numPr>
          <w:ilvl w:val="0"/>
          <w:numId w:val="2"/>
        </w:numPr>
        <w:ind w:left="426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Яким актом було закінчено війну між СРСР і Німеччиною </w:t>
      </w:r>
      <w:r w:rsidR="008C10C7">
        <w:rPr>
          <w:sz w:val="24"/>
          <w:szCs w:val="24"/>
          <w:lang w:val="uk-UA"/>
        </w:rPr>
        <w:t>?</w:t>
      </w:r>
    </w:p>
    <w:p w:rsidR="008C10C7" w:rsidRDefault="008C10C7" w:rsidP="008C10C7">
      <w:pPr>
        <w:pStyle w:val="a3"/>
        <w:ind w:left="426"/>
        <w:rPr>
          <w:sz w:val="24"/>
          <w:szCs w:val="24"/>
          <w:lang w:val="uk-UA"/>
        </w:rPr>
      </w:pPr>
    </w:p>
    <w:p w:rsidR="008C10C7" w:rsidRPr="0070362C" w:rsidRDefault="008C10C7" w:rsidP="008C10C7">
      <w:pPr>
        <w:pStyle w:val="a3"/>
        <w:ind w:left="426"/>
        <w:rPr>
          <w:sz w:val="24"/>
          <w:szCs w:val="24"/>
          <w:lang w:val="uk-UA"/>
        </w:rPr>
      </w:pPr>
    </w:p>
    <w:p w:rsidR="008C10C7" w:rsidRDefault="008C10C7" w:rsidP="008C10C7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Список літератури та інформаційні ресурси</w:t>
      </w:r>
      <w:r>
        <w:rPr>
          <w:b/>
          <w:sz w:val="24"/>
          <w:szCs w:val="24"/>
          <w:lang w:val="uk-UA"/>
        </w:rPr>
        <w:t>:</w:t>
      </w:r>
    </w:p>
    <w:p w:rsidR="008C10C7" w:rsidRDefault="008C10C7" w:rsidP="008C10C7">
      <w:pPr>
        <w:rPr>
          <w:b/>
          <w:sz w:val="24"/>
          <w:szCs w:val="24"/>
          <w:lang w:val="uk-UA"/>
        </w:rPr>
      </w:pPr>
    </w:p>
    <w:p w:rsidR="008C10C7" w:rsidRPr="00B308D0" w:rsidRDefault="008C10C7" w:rsidP="008C10C7">
      <w:pPr>
        <w:pStyle w:val="a3"/>
        <w:numPr>
          <w:ilvl w:val="0"/>
          <w:numId w:val="1"/>
        </w:numPr>
        <w:rPr>
          <w:color w:val="000000"/>
          <w:sz w:val="24"/>
          <w:szCs w:val="24"/>
        </w:rPr>
      </w:pPr>
      <w:proofErr w:type="spellStart"/>
      <w:r w:rsidRPr="00B308D0">
        <w:rPr>
          <w:sz w:val="24"/>
          <w:szCs w:val="24"/>
        </w:rPr>
        <w:t>Теліпко</w:t>
      </w:r>
      <w:proofErr w:type="spellEnd"/>
      <w:r w:rsidRPr="00B308D0">
        <w:rPr>
          <w:sz w:val="24"/>
          <w:szCs w:val="24"/>
        </w:rPr>
        <w:t xml:space="preserve"> В. Е., Овчаренко А. С. </w:t>
      </w:r>
      <w:proofErr w:type="spellStart"/>
      <w:r w:rsidRPr="00B308D0">
        <w:rPr>
          <w:sz w:val="24"/>
          <w:szCs w:val="24"/>
        </w:rPr>
        <w:t>Міжнародне</w:t>
      </w:r>
      <w:proofErr w:type="spellEnd"/>
      <w:r w:rsidRPr="00B308D0">
        <w:rPr>
          <w:sz w:val="24"/>
          <w:szCs w:val="24"/>
        </w:rPr>
        <w:t xml:space="preserve"> </w:t>
      </w:r>
      <w:proofErr w:type="spellStart"/>
      <w:r w:rsidRPr="00B308D0">
        <w:rPr>
          <w:sz w:val="24"/>
          <w:szCs w:val="24"/>
        </w:rPr>
        <w:t>публічне</w:t>
      </w:r>
      <w:proofErr w:type="spellEnd"/>
      <w:r w:rsidRPr="00B308D0">
        <w:rPr>
          <w:sz w:val="24"/>
          <w:szCs w:val="24"/>
        </w:rPr>
        <w:t xml:space="preserve"> право: </w:t>
      </w:r>
      <w:proofErr w:type="spellStart"/>
      <w:r w:rsidRPr="00B308D0">
        <w:rPr>
          <w:sz w:val="24"/>
          <w:szCs w:val="24"/>
        </w:rPr>
        <w:t>Навч</w:t>
      </w:r>
      <w:proofErr w:type="spellEnd"/>
      <w:r w:rsidRPr="00B308D0">
        <w:rPr>
          <w:sz w:val="24"/>
          <w:szCs w:val="24"/>
        </w:rPr>
        <w:t xml:space="preserve">. </w:t>
      </w:r>
      <w:proofErr w:type="spellStart"/>
      <w:r w:rsidRPr="00B308D0">
        <w:rPr>
          <w:sz w:val="24"/>
          <w:szCs w:val="24"/>
        </w:rPr>
        <w:t>посіб</w:t>
      </w:r>
      <w:proofErr w:type="spellEnd"/>
      <w:r w:rsidRPr="00B308D0">
        <w:rPr>
          <w:sz w:val="24"/>
          <w:szCs w:val="24"/>
        </w:rPr>
        <w:t xml:space="preserve">. / За </w:t>
      </w:r>
      <w:proofErr w:type="spellStart"/>
      <w:r w:rsidRPr="00B308D0">
        <w:rPr>
          <w:sz w:val="24"/>
          <w:szCs w:val="24"/>
        </w:rPr>
        <w:t>заг</w:t>
      </w:r>
      <w:proofErr w:type="spellEnd"/>
      <w:r w:rsidRPr="00B308D0">
        <w:rPr>
          <w:sz w:val="24"/>
          <w:szCs w:val="24"/>
        </w:rPr>
        <w:t xml:space="preserve">. ред. </w:t>
      </w:r>
      <w:proofErr w:type="spellStart"/>
      <w:r w:rsidRPr="00B308D0">
        <w:rPr>
          <w:sz w:val="24"/>
          <w:szCs w:val="24"/>
        </w:rPr>
        <w:t>Теліпко</w:t>
      </w:r>
      <w:proofErr w:type="spellEnd"/>
      <w:r w:rsidRPr="00B308D0">
        <w:rPr>
          <w:sz w:val="24"/>
          <w:szCs w:val="24"/>
        </w:rPr>
        <w:t xml:space="preserve"> В. Е. — К.: Центр </w:t>
      </w:r>
      <w:proofErr w:type="spellStart"/>
      <w:r w:rsidRPr="00B308D0">
        <w:rPr>
          <w:sz w:val="24"/>
          <w:szCs w:val="24"/>
        </w:rPr>
        <w:t>учбової</w:t>
      </w:r>
      <w:proofErr w:type="spellEnd"/>
      <w:r w:rsidRPr="00B308D0">
        <w:rPr>
          <w:sz w:val="24"/>
          <w:szCs w:val="24"/>
        </w:rPr>
        <w:t xml:space="preserve"> </w:t>
      </w:r>
      <w:proofErr w:type="spellStart"/>
      <w:r w:rsidRPr="00B308D0">
        <w:rPr>
          <w:sz w:val="24"/>
          <w:szCs w:val="24"/>
        </w:rPr>
        <w:t>літератури</w:t>
      </w:r>
      <w:proofErr w:type="spellEnd"/>
      <w:r w:rsidRPr="00B308D0">
        <w:rPr>
          <w:sz w:val="24"/>
          <w:szCs w:val="24"/>
        </w:rPr>
        <w:t>, 2010. — 608 c.</w:t>
      </w:r>
    </w:p>
    <w:p w:rsidR="008C10C7" w:rsidRDefault="008C10C7" w:rsidP="008C10C7">
      <w:pPr>
        <w:pStyle w:val="a5"/>
        <w:numPr>
          <w:ilvl w:val="0"/>
          <w:numId w:val="1"/>
        </w:numPr>
        <w:shd w:val="clear" w:color="auto" w:fill="FFFFFF"/>
        <w:rPr>
          <w:color w:val="000000"/>
        </w:rPr>
      </w:pPr>
      <w:r w:rsidRPr="00FA2BAC">
        <w:rPr>
          <w:rStyle w:val="a6"/>
          <w:b w:val="0"/>
          <w:color w:val="000000"/>
        </w:rPr>
        <w:t>Черкес М.Ю.</w:t>
      </w:r>
      <w:r w:rsidRPr="00FA2BAC">
        <w:rPr>
          <w:b/>
          <w:color w:val="000000"/>
        </w:rPr>
        <w:t xml:space="preserve">, </w:t>
      </w:r>
      <w:r w:rsidRPr="00FA2BAC">
        <w:rPr>
          <w:rStyle w:val="a6"/>
          <w:b w:val="0"/>
          <w:color w:val="000000"/>
        </w:rPr>
        <w:t>Міжнародне право</w:t>
      </w:r>
      <w:r w:rsidRPr="00613CD6">
        <w:rPr>
          <w:rStyle w:val="a6"/>
          <w:color w:val="000000"/>
        </w:rPr>
        <w:t>:</w:t>
      </w:r>
      <w:r w:rsidRPr="00613CD6">
        <w:rPr>
          <w:color w:val="000000"/>
        </w:rPr>
        <w:t xml:space="preserve"> підручник /  М.Ю. Черкес. — 6-те вид., </w:t>
      </w:r>
      <w:proofErr w:type="spellStart"/>
      <w:r w:rsidRPr="00613CD6">
        <w:rPr>
          <w:color w:val="000000"/>
        </w:rPr>
        <w:t>виправл</w:t>
      </w:r>
      <w:proofErr w:type="spellEnd"/>
      <w:r w:rsidRPr="00613CD6">
        <w:rPr>
          <w:color w:val="000000"/>
        </w:rPr>
        <w:t xml:space="preserve">. і </w:t>
      </w:r>
      <w:proofErr w:type="spellStart"/>
      <w:r w:rsidRPr="00613CD6">
        <w:rPr>
          <w:color w:val="000000"/>
        </w:rPr>
        <w:t>допов</w:t>
      </w:r>
      <w:proofErr w:type="spellEnd"/>
      <w:r w:rsidRPr="00613CD6">
        <w:rPr>
          <w:color w:val="000000"/>
        </w:rPr>
        <w:t>. — К. :  Знання, 2011. — 397 с. — (Вища освіта ХХІ століття).</w:t>
      </w:r>
    </w:p>
    <w:p w:rsidR="008C10C7" w:rsidRDefault="00436D4E" w:rsidP="00436D4E">
      <w:pPr>
        <w:pStyle w:val="a5"/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Договір про відмову від війни як зброї національної політики від 28 серпня 1928р.</w:t>
      </w:r>
    </w:p>
    <w:p w:rsidR="00436D4E" w:rsidRPr="00613CD6" w:rsidRDefault="00436D4E" w:rsidP="00436D4E">
      <w:pPr>
        <w:pStyle w:val="a5"/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Конвенція про закони і звичаї  сухопутної війни і декларації 1899р.</w:t>
      </w:r>
      <w:bookmarkStart w:id="0" w:name="_GoBack"/>
      <w:bookmarkEnd w:id="0"/>
    </w:p>
    <w:p w:rsidR="008C10C7" w:rsidRPr="00613CD6" w:rsidRDefault="008C10C7" w:rsidP="008C10C7">
      <w:pPr>
        <w:pStyle w:val="a3"/>
        <w:numPr>
          <w:ilvl w:val="0"/>
          <w:numId w:val="1"/>
        </w:numPr>
        <w:rPr>
          <w:color w:val="000000"/>
          <w:sz w:val="24"/>
          <w:szCs w:val="24"/>
          <w:lang w:val="uk-UA"/>
        </w:rPr>
      </w:pPr>
      <w:hyperlink r:id="rId5" w:history="1">
        <w:r w:rsidRPr="00CC34D8">
          <w:rPr>
            <w:rStyle w:val="a4"/>
            <w:sz w:val="24"/>
            <w:szCs w:val="24"/>
          </w:rPr>
          <w:t>http</w:t>
        </w:r>
        <w:r w:rsidRPr="00613CD6">
          <w:rPr>
            <w:rStyle w:val="a4"/>
            <w:sz w:val="24"/>
            <w:szCs w:val="24"/>
            <w:lang w:val="uk-UA"/>
          </w:rPr>
          <w:t>://</w:t>
        </w:r>
        <w:r w:rsidRPr="00CC34D8">
          <w:rPr>
            <w:rStyle w:val="a4"/>
            <w:sz w:val="24"/>
            <w:szCs w:val="24"/>
          </w:rPr>
          <w:t>library</w:t>
        </w:r>
        <w:r w:rsidRPr="00613CD6">
          <w:rPr>
            <w:rStyle w:val="a4"/>
            <w:sz w:val="24"/>
            <w:szCs w:val="24"/>
            <w:lang w:val="uk-UA"/>
          </w:rPr>
          <w:t>.</w:t>
        </w:r>
        <w:r w:rsidRPr="00CC34D8">
          <w:rPr>
            <w:rStyle w:val="a4"/>
            <w:sz w:val="24"/>
            <w:szCs w:val="24"/>
          </w:rPr>
          <w:t>nlu</w:t>
        </w:r>
        <w:r w:rsidRPr="00613CD6">
          <w:rPr>
            <w:rStyle w:val="a4"/>
            <w:sz w:val="24"/>
            <w:szCs w:val="24"/>
            <w:lang w:val="uk-UA"/>
          </w:rPr>
          <w:t>.</w:t>
        </w:r>
        <w:r w:rsidRPr="00CC34D8">
          <w:rPr>
            <w:rStyle w:val="a4"/>
            <w:sz w:val="24"/>
            <w:szCs w:val="24"/>
          </w:rPr>
          <w:t>edu</w:t>
        </w:r>
        <w:r w:rsidRPr="00613CD6">
          <w:rPr>
            <w:rStyle w:val="a4"/>
            <w:sz w:val="24"/>
            <w:szCs w:val="24"/>
            <w:lang w:val="uk-UA"/>
          </w:rPr>
          <w:t>.</w:t>
        </w:r>
        <w:proofErr w:type="spellStart"/>
        <w:r w:rsidRPr="00CC34D8">
          <w:rPr>
            <w:rStyle w:val="a4"/>
            <w:sz w:val="24"/>
            <w:szCs w:val="24"/>
          </w:rPr>
          <w:t>ua</w:t>
        </w:r>
        <w:proofErr w:type="spellEnd"/>
      </w:hyperlink>
    </w:p>
    <w:p w:rsidR="008C10C7" w:rsidRDefault="008C10C7" w:rsidP="008C10C7">
      <w:pPr>
        <w:pStyle w:val="a3"/>
        <w:ind w:left="360"/>
        <w:rPr>
          <w:color w:val="000000"/>
          <w:sz w:val="24"/>
          <w:szCs w:val="24"/>
          <w:lang w:val="uk-UA"/>
        </w:rPr>
      </w:pPr>
    </w:p>
    <w:p w:rsidR="008C10C7" w:rsidRDefault="008C10C7" w:rsidP="008C10C7">
      <w:pPr>
        <w:rPr>
          <w:sz w:val="24"/>
          <w:szCs w:val="24"/>
          <w:lang w:val="uk-UA"/>
        </w:rPr>
      </w:pPr>
    </w:p>
    <w:p w:rsidR="008C10C7" w:rsidRDefault="008C10C7" w:rsidP="008C10C7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890000">
        <w:rPr>
          <w:b/>
          <w:sz w:val="24"/>
          <w:szCs w:val="24"/>
          <w:u w:val="single"/>
        </w:rPr>
        <w:t>“</w:t>
      </w:r>
      <w:r w:rsidR="00436D4E">
        <w:rPr>
          <w:b/>
          <w:sz w:val="24"/>
          <w:szCs w:val="24"/>
          <w:u w:val="single"/>
          <w:lang w:val="uk-UA"/>
        </w:rPr>
        <w:t>03</w:t>
      </w:r>
      <w:r w:rsidRPr="00890000">
        <w:rPr>
          <w:b/>
          <w:sz w:val="24"/>
          <w:szCs w:val="24"/>
          <w:u w:val="single"/>
        </w:rPr>
        <w:t>”</w:t>
      </w:r>
      <w:r w:rsidR="00436D4E">
        <w:rPr>
          <w:b/>
          <w:sz w:val="24"/>
          <w:szCs w:val="24"/>
          <w:u w:val="single"/>
          <w:lang w:val="uk-UA"/>
        </w:rPr>
        <w:t xml:space="preserve">  черв</w:t>
      </w:r>
      <w:r w:rsidRPr="00890000">
        <w:rPr>
          <w:b/>
          <w:sz w:val="24"/>
          <w:szCs w:val="24"/>
          <w:u w:val="single"/>
          <w:lang w:val="uk-UA"/>
        </w:rPr>
        <w:t>ня 2020 р.</w:t>
      </w:r>
    </w:p>
    <w:p w:rsidR="008C10C7" w:rsidRDefault="008C10C7" w:rsidP="008C10C7">
      <w:pPr>
        <w:rPr>
          <w:sz w:val="24"/>
          <w:szCs w:val="24"/>
          <w:lang w:val="uk-UA"/>
        </w:rPr>
      </w:pPr>
    </w:p>
    <w:p w:rsidR="008C10C7" w:rsidRPr="0022672A" w:rsidRDefault="008C10C7" w:rsidP="008C10C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BD0039" w:rsidRPr="008C10C7" w:rsidRDefault="008C10C7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sectPr w:rsidR="00BD0039" w:rsidRPr="008C10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355E"/>
    <w:multiLevelType w:val="hybridMultilevel"/>
    <w:tmpl w:val="383A6DE0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72972"/>
    <w:multiLevelType w:val="hybridMultilevel"/>
    <w:tmpl w:val="81EA4C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A69A7"/>
    <w:multiLevelType w:val="hybridMultilevel"/>
    <w:tmpl w:val="0C3222A8"/>
    <w:lvl w:ilvl="0" w:tplc="617068C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19"/>
    <w:rsid w:val="00436D4E"/>
    <w:rsid w:val="008C10C7"/>
    <w:rsid w:val="00A77819"/>
    <w:rsid w:val="00BD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D717C"/>
  <w15:chartTrackingRefBased/>
  <w15:docId w15:val="{789647F7-FFF0-4AAA-9519-3F3C1AE1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C10C7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10C7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8C10C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10C7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8C10C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6">
    <w:name w:val="Strong"/>
    <w:basedOn w:val="a0"/>
    <w:uiPriority w:val="22"/>
    <w:qFormat/>
    <w:rsid w:val="008C10C7"/>
    <w:rPr>
      <w:b/>
      <w:bCs/>
    </w:rPr>
  </w:style>
  <w:style w:type="table" w:styleId="a7">
    <w:name w:val="Table Grid"/>
    <w:basedOn w:val="a1"/>
    <w:uiPriority w:val="59"/>
    <w:rsid w:val="008C10C7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brary.nl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1198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2020-05-26T19:07:00Z</dcterms:created>
  <dcterms:modified xsi:type="dcterms:W3CDTF">2020-05-26T19:24:00Z</dcterms:modified>
</cp:coreProperties>
</file>