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3C" w:rsidRPr="00512A3B" w:rsidRDefault="004D583C" w:rsidP="004D583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4D583C" w:rsidRPr="004B2518" w:rsidRDefault="004D583C" w:rsidP="004D583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D583C" w:rsidRPr="00512A3B" w:rsidRDefault="004D583C" w:rsidP="004D583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D583C" w:rsidRPr="00512A3B" w:rsidRDefault="004D583C" w:rsidP="004D583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4D583C" w:rsidRDefault="004D583C" w:rsidP="004D583C">
      <w:pPr>
        <w:pStyle w:val="1"/>
        <w:jc w:val="left"/>
        <w:rPr>
          <w:szCs w:val="28"/>
        </w:rPr>
      </w:pPr>
    </w:p>
    <w:p w:rsidR="004D583C" w:rsidRDefault="004D583C" w:rsidP="004D583C">
      <w:pPr>
        <w:pStyle w:val="1"/>
        <w:rPr>
          <w:szCs w:val="28"/>
        </w:rPr>
      </w:pPr>
    </w:p>
    <w:p w:rsidR="004D583C" w:rsidRPr="006A68F9" w:rsidRDefault="004D583C" w:rsidP="004D583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4D583C" w:rsidRDefault="004D583C" w:rsidP="004D58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D583C" w:rsidRPr="006A68F9" w:rsidRDefault="004D583C" w:rsidP="004D583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D583C" w:rsidRDefault="004D583C" w:rsidP="004D583C">
      <w:pPr>
        <w:rPr>
          <w:sz w:val="18"/>
          <w:szCs w:val="18"/>
          <w:lang w:val="uk-UA"/>
        </w:rPr>
      </w:pPr>
    </w:p>
    <w:p w:rsidR="004D583C" w:rsidRPr="004B2518" w:rsidRDefault="004D583C" w:rsidP="004D583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4D583C" w:rsidRDefault="004D583C" w:rsidP="004D583C">
      <w:pPr>
        <w:rPr>
          <w:sz w:val="24"/>
          <w:szCs w:val="24"/>
          <w:lang w:val="uk-UA"/>
        </w:rPr>
      </w:pPr>
    </w:p>
    <w:p w:rsidR="004D583C" w:rsidRDefault="004D583C" w:rsidP="004D583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u w:val="single"/>
          <w:lang w:val="uk-UA"/>
        </w:rPr>
        <w:t>1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4D583C" w:rsidRDefault="004D583C" w:rsidP="004D58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D583C" w:rsidRDefault="004D583C" w:rsidP="004D583C">
      <w:pPr>
        <w:rPr>
          <w:sz w:val="24"/>
          <w:szCs w:val="24"/>
          <w:lang w:val="uk-UA"/>
        </w:rPr>
      </w:pPr>
    </w:p>
    <w:p w:rsidR="004D583C" w:rsidRPr="00B22A41" w:rsidRDefault="004D583C" w:rsidP="004D583C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4D583C">
        <w:rPr>
          <w:b/>
          <w:i/>
          <w:sz w:val="24"/>
          <w:szCs w:val="24"/>
          <w:u w:val="single"/>
          <w:lang w:val="uk-UA"/>
        </w:rPr>
        <w:t>Забезпечення міжнародної безпеки правовими засобами</w:t>
      </w:r>
    </w:p>
    <w:p w:rsidR="004D583C" w:rsidRPr="0070362C" w:rsidRDefault="004D583C" w:rsidP="004D583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bookmarkStart w:id="0" w:name="_GoBack"/>
      <w:bookmarkEnd w:id="0"/>
    </w:p>
    <w:p w:rsidR="004D583C" w:rsidRDefault="004D583C" w:rsidP="004D583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4D583C" w:rsidRDefault="004D583C" w:rsidP="004D583C">
      <w:pPr>
        <w:tabs>
          <w:tab w:val="left" w:pos="2405"/>
        </w:tabs>
        <w:rPr>
          <w:sz w:val="24"/>
          <w:szCs w:val="24"/>
          <w:lang w:val="uk-UA"/>
        </w:rPr>
      </w:pPr>
    </w:p>
    <w:p w:rsidR="004D583C" w:rsidRPr="004B2518" w:rsidRDefault="004D583C" w:rsidP="004D583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17</w:t>
      </w:r>
    </w:p>
    <w:p w:rsidR="004D583C" w:rsidRDefault="004D583C" w:rsidP="004D583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D583C" w:rsidRDefault="004D583C" w:rsidP="004D583C">
      <w:pPr>
        <w:rPr>
          <w:sz w:val="24"/>
          <w:szCs w:val="24"/>
          <w:lang w:val="uk-UA"/>
        </w:rPr>
      </w:pPr>
    </w:p>
    <w:p w:rsidR="004D583C" w:rsidRDefault="004D583C" w:rsidP="004D583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4D583C" w:rsidRPr="00E66F91" w:rsidRDefault="004D583C" w:rsidP="004D583C">
      <w:pPr>
        <w:pStyle w:val="a3"/>
        <w:ind w:left="426"/>
        <w:rPr>
          <w:sz w:val="24"/>
          <w:szCs w:val="24"/>
          <w:lang w:val="uk-UA"/>
        </w:rPr>
      </w:pPr>
    </w:p>
    <w:p w:rsidR="004D583C" w:rsidRPr="007A5F96" w:rsidRDefault="004D583C" w:rsidP="004D583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Загальна характеристика поняття міжнародної безпеки.</w:t>
      </w:r>
    </w:p>
    <w:p w:rsidR="004D583C" w:rsidRDefault="004D583C" w:rsidP="004D583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Міжнародне-правове забезпечення екологічної безпеки</w:t>
      </w:r>
      <w:r>
        <w:rPr>
          <w:sz w:val="24"/>
          <w:szCs w:val="24"/>
          <w:lang w:val="uk-UA"/>
        </w:rPr>
        <w:t>.</w:t>
      </w:r>
    </w:p>
    <w:p w:rsidR="004D583C" w:rsidRDefault="004D583C" w:rsidP="004D583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Правове регулювання економічної безпеки</w:t>
      </w:r>
      <w:r>
        <w:rPr>
          <w:sz w:val="24"/>
          <w:szCs w:val="24"/>
          <w:lang w:val="uk-UA"/>
        </w:rPr>
        <w:t>.</w:t>
      </w:r>
    </w:p>
    <w:p w:rsidR="004D583C" w:rsidRDefault="004D583C" w:rsidP="004D583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Правове регулювання воєнної безпеки.</w:t>
      </w:r>
    </w:p>
    <w:p w:rsidR="004D583C" w:rsidRDefault="004D583C" w:rsidP="004D583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Роззброєння і запобігання гонці озброєння.</w:t>
      </w:r>
    </w:p>
    <w:p w:rsidR="004D583C" w:rsidRDefault="004D583C" w:rsidP="004D583C">
      <w:pPr>
        <w:ind w:left="142"/>
        <w:rPr>
          <w:sz w:val="24"/>
          <w:szCs w:val="24"/>
          <w:lang w:val="uk-UA"/>
        </w:rPr>
      </w:pPr>
    </w:p>
    <w:p w:rsidR="004D583C" w:rsidRPr="00FA549E" w:rsidRDefault="004D583C" w:rsidP="004D583C">
      <w:pPr>
        <w:rPr>
          <w:sz w:val="24"/>
          <w:szCs w:val="24"/>
          <w:lang w:val="uk-UA"/>
        </w:rPr>
      </w:pPr>
    </w:p>
    <w:p w:rsidR="004D583C" w:rsidRPr="0048155D" w:rsidRDefault="004D583C" w:rsidP="004D583C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4D583C" w:rsidRPr="0057205E" w:rsidRDefault="004D583C" w:rsidP="004D583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4D583C" w:rsidRPr="004D583C" w:rsidRDefault="004D583C" w:rsidP="004D583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Що входить до змісту поняття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>«міжнародної безпеки»?</w:t>
      </w:r>
    </w:p>
    <w:p w:rsidR="004D583C" w:rsidRPr="004D583C" w:rsidRDefault="004D583C" w:rsidP="004D583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є головні сфери забезпечення екологічної безпеки?</w:t>
      </w:r>
    </w:p>
    <w:p w:rsidR="004D583C" w:rsidRPr="004D583C" w:rsidRDefault="004D583C" w:rsidP="004D583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Що розуміють під забезпеченням економічної безпеки держави?</w:t>
      </w:r>
    </w:p>
    <w:p w:rsidR="004D583C" w:rsidRPr="004D583C" w:rsidRDefault="004D583C" w:rsidP="004D583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Що служить забезпеченню ядерної безпеки міжнародного співтовариства?</w:t>
      </w:r>
    </w:p>
    <w:p w:rsidR="004D583C" w:rsidRPr="00106C8D" w:rsidRDefault="004D583C" w:rsidP="004D583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Що </w:t>
      </w:r>
      <w:r w:rsidR="00083CD3">
        <w:rPr>
          <w:sz w:val="24"/>
          <w:szCs w:val="24"/>
          <w:lang w:val="uk-UA"/>
        </w:rPr>
        <w:t>розуміють</w:t>
      </w:r>
      <w:r>
        <w:rPr>
          <w:sz w:val="24"/>
          <w:szCs w:val="24"/>
          <w:lang w:val="uk-UA"/>
        </w:rPr>
        <w:t xml:space="preserve"> під колективною безпекою?</w:t>
      </w:r>
    </w:p>
    <w:p w:rsidR="004D583C" w:rsidRDefault="004D583C" w:rsidP="004D583C">
      <w:pPr>
        <w:pStyle w:val="a3"/>
        <w:ind w:left="426"/>
        <w:rPr>
          <w:sz w:val="24"/>
          <w:szCs w:val="24"/>
          <w:lang w:val="uk-UA"/>
        </w:rPr>
      </w:pPr>
    </w:p>
    <w:p w:rsidR="004D583C" w:rsidRPr="0070362C" w:rsidRDefault="004D583C" w:rsidP="004D583C">
      <w:pPr>
        <w:pStyle w:val="a3"/>
        <w:ind w:left="426"/>
        <w:rPr>
          <w:sz w:val="24"/>
          <w:szCs w:val="24"/>
          <w:lang w:val="uk-UA"/>
        </w:rPr>
      </w:pPr>
    </w:p>
    <w:p w:rsidR="004D583C" w:rsidRDefault="004D583C" w:rsidP="004D583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4D583C" w:rsidRDefault="004D583C" w:rsidP="004D583C">
      <w:pPr>
        <w:rPr>
          <w:b/>
          <w:sz w:val="24"/>
          <w:szCs w:val="24"/>
          <w:lang w:val="uk-UA"/>
        </w:rPr>
      </w:pPr>
    </w:p>
    <w:p w:rsidR="004D583C" w:rsidRPr="00B308D0" w:rsidRDefault="004D583C" w:rsidP="004D583C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Е., Овчаренко А. С. </w:t>
      </w:r>
      <w:proofErr w:type="spellStart"/>
      <w:r w:rsidRPr="00B308D0">
        <w:rPr>
          <w:sz w:val="24"/>
          <w:szCs w:val="24"/>
        </w:rPr>
        <w:t>Міжнародне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публічне</w:t>
      </w:r>
      <w:proofErr w:type="spellEnd"/>
      <w:r w:rsidRPr="00B308D0">
        <w:rPr>
          <w:sz w:val="24"/>
          <w:szCs w:val="24"/>
        </w:rPr>
        <w:t xml:space="preserve"> право: </w:t>
      </w:r>
      <w:proofErr w:type="spellStart"/>
      <w:r w:rsidRPr="00B308D0">
        <w:rPr>
          <w:sz w:val="24"/>
          <w:szCs w:val="24"/>
        </w:rPr>
        <w:t>Навч</w:t>
      </w:r>
      <w:proofErr w:type="spellEnd"/>
      <w:r w:rsidRPr="00B308D0">
        <w:rPr>
          <w:sz w:val="24"/>
          <w:szCs w:val="24"/>
        </w:rPr>
        <w:t xml:space="preserve">. </w:t>
      </w:r>
      <w:proofErr w:type="spellStart"/>
      <w:r w:rsidRPr="00B308D0">
        <w:rPr>
          <w:sz w:val="24"/>
          <w:szCs w:val="24"/>
        </w:rPr>
        <w:t>посіб</w:t>
      </w:r>
      <w:proofErr w:type="spellEnd"/>
      <w:r w:rsidRPr="00B308D0">
        <w:rPr>
          <w:sz w:val="24"/>
          <w:szCs w:val="24"/>
        </w:rPr>
        <w:t xml:space="preserve">. / За </w:t>
      </w:r>
      <w:proofErr w:type="spellStart"/>
      <w:r w:rsidRPr="00B308D0">
        <w:rPr>
          <w:sz w:val="24"/>
          <w:szCs w:val="24"/>
        </w:rPr>
        <w:t>заг</w:t>
      </w:r>
      <w:proofErr w:type="spellEnd"/>
      <w:r w:rsidRPr="00B308D0">
        <w:rPr>
          <w:sz w:val="24"/>
          <w:szCs w:val="24"/>
        </w:rPr>
        <w:t xml:space="preserve">. ред. </w:t>
      </w: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 — К.: Центр </w:t>
      </w:r>
      <w:proofErr w:type="spellStart"/>
      <w:r w:rsidRPr="00B308D0">
        <w:rPr>
          <w:sz w:val="24"/>
          <w:szCs w:val="24"/>
        </w:rPr>
        <w:t>учбової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літератури</w:t>
      </w:r>
      <w:proofErr w:type="spellEnd"/>
      <w:r w:rsidRPr="00B308D0">
        <w:rPr>
          <w:sz w:val="24"/>
          <w:szCs w:val="24"/>
        </w:rPr>
        <w:t>, 2010. — 608 c.</w:t>
      </w:r>
    </w:p>
    <w:p w:rsidR="004D583C" w:rsidRDefault="004D583C" w:rsidP="004D583C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 w:rsidRPr="00FA2BAC">
        <w:rPr>
          <w:rStyle w:val="a6"/>
          <w:b w:val="0"/>
          <w:color w:val="000000"/>
        </w:rPr>
        <w:t>Черкес М.Ю.</w:t>
      </w:r>
      <w:r w:rsidRPr="00FA2BAC">
        <w:rPr>
          <w:b/>
          <w:color w:val="000000"/>
        </w:rPr>
        <w:t xml:space="preserve">, </w:t>
      </w:r>
      <w:r w:rsidRPr="00FA2BAC">
        <w:rPr>
          <w:rStyle w:val="a6"/>
          <w:b w:val="0"/>
          <w:color w:val="000000"/>
        </w:rPr>
        <w:t>Міжнародне право</w:t>
      </w:r>
      <w:r w:rsidRPr="00613CD6">
        <w:rPr>
          <w:rStyle w:val="a6"/>
          <w:color w:val="000000"/>
        </w:rPr>
        <w:t>:</w:t>
      </w:r>
      <w:r w:rsidRPr="00613CD6">
        <w:rPr>
          <w:color w:val="000000"/>
        </w:rPr>
        <w:t xml:space="preserve"> підручник /  М.Ю. Черкес. — 6-те вид., </w:t>
      </w:r>
      <w:proofErr w:type="spellStart"/>
      <w:r w:rsidRPr="00613CD6">
        <w:rPr>
          <w:color w:val="000000"/>
        </w:rPr>
        <w:t>виправл</w:t>
      </w:r>
      <w:proofErr w:type="spellEnd"/>
      <w:r w:rsidRPr="00613CD6">
        <w:rPr>
          <w:color w:val="000000"/>
        </w:rPr>
        <w:t xml:space="preserve">. і </w:t>
      </w:r>
      <w:proofErr w:type="spellStart"/>
      <w:r w:rsidRPr="00613CD6">
        <w:rPr>
          <w:color w:val="000000"/>
        </w:rPr>
        <w:t>допов</w:t>
      </w:r>
      <w:proofErr w:type="spellEnd"/>
      <w:r w:rsidRPr="00613CD6">
        <w:rPr>
          <w:color w:val="000000"/>
        </w:rPr>
        <w:t>. — К. :  Знання, 2011. — 397 с. — (Вища освіта ХХІ століття).</w:t>
      </w:r>
    </w:p>
    <w:p w:rsidR="00083CD3" w:rsidRPr="00613CD6" w:rsidRDefault="00083CD3" w:rsidP="004D583C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Стокгольмська декларація з навколишнього середовища від 16.06.1972р.</w:t>
      </w:r>
    </w:p>
    <w:p w:rsidR="004D583C" w:rsidRPr="00613CD6" w:rsidRDefault="004D583C" w:rsidP="004D583C">
      <w:pPr>
        <w:pStyle w:val="a3"/>
        <w:numPr>
          <w:ilvl w:val="0"/>
          <w:numId w:val="1"/>
        </w:numPr>
        <w:rPr>
          <w:color w:val="000000"/>
          <w:sz w:val="24"/>
          <w:szCs w:val="24"/>
          <w:lang w:val="uk-UA"/>
        </w:rPr>
      </w:pPr>
      <w:hyperlink r:id="rId5" w:history="1">
        <w:r w:rsidRPr="00CC34D8">
          <w:rPr>
            <w:rStyle w:val="a4"/>
            <w:sz w:val="24"/>
            <w:szCs w:val="24"/>
          </w:rPr>
          <w:t>http</w:t>
        </w:r>
        <w:r w:rsidRPr="00613CD6">
          <w:rPr>
            <w:rStyle w:val="a4"/>
            <w:sz w:val="24"/>
            <w:szCs w:val="24"/>
            <w:lang w:val="uk-UA"/>
          </w:rPr>
          <w:t>://</w:t>
        </w:r>
        <w:r w:rsidRPr="00CC34D8">
          <w:rPr>
            <w:rStyle w:val="a4"/>
            <w:sz w:val="24"/>
            <w:szCs w:val="24"/>
          </w:rPr>
          <w:t>library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nlu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edu</w:t>
        </w:r>
        <w:r w:rsidRPr="00613CD6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CC34D8">
          <w:rPr>
            <w:rStyle w:val="a4"/>
            <w:sz w:val="24"/>
            <w:szCs w:val="24"/>
          </w:rPr>
          <w:t>ua</w:t>
        </w:r>
        <w:proofErr w:type="spellEnd"/>
      </w:hyperlink>
    </w:p>
    <w:p w:rsidR="004D583C" w:rsidRDefault="004D583C" w:rsidP="004D583C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4D583C" w:rsidRPr="00E5557D" w:rsidRDefault="004D583C" w:rsidP="004D583C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4D583C" w:rsidRPr="00AD18F2" w:rsidRDefault="004D583C" w:rsidP="004D583C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4D583C" w:rsidRDefault="004D583C" w:rsidP="004D583C">
      <w:pPr>
        <w:rPr>
          <w:sz w:val="24"/>
          <w:szCs w:val="24"/>
          <w:lang w:val="uk-UA"/>
        </w:rPr>
      </w:pPr>
    </w:p>
    <w:p w:rsidR="004D583C" w:rsidRDefault="004D583C" w:rsidP="004D583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4D583C" w:rsidRDefault="004D583C" w:rsidP="004D583C">
      <w:pPr>
        <w:rPr>
          <w:sz w:val="24"/>
          <w:szCs w:val="24"/>
          <w:lang w:val="uk-UA"/>
        </w:rPr>
      </w:pPr>
    </w:p>
    <w:p w:rsidR="004D583C" w:rsidRPr="0022672A" w:rsidRDefault="004D583C" w:rsidP="004D58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848AA" w:rsidRPr="00083CD3" w:rsidRDefault="004D583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2848AA" w:rsidRPr="00083C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972"/>
    <w:multiLevelType w:val="hybridMultilevel"/>
    <w:tmpl w:val="81EA4C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EF"/>
    <w:rsid w:val="00083CD3"/>
    <w:rsid w:val="002848AA"/>
    <w:rsid w:val="004D583C"/>
    <w:rsid w:val="00E034EF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FDB2"/>
  <w15:chartTrackingRefBased/>
  <w15:docId w15:val="{CA081165-C5A6-4396-93B3-63E55A9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D583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83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D58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583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D58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4D583C"/>
    <w:rPr>
      <w:b/>
      <w:bCs/>
    </w:rPr>
  </w:style>
  <w:style w:type="table" w:styleId="a7">
    <w:name w:val="Table Grid"/>
    <w:basedOn w:val="a1"/>
    <w:uiPriority w:val="59"/>
    <w:rsid w:val="004D583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nl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2020-05-21T09:07:00Z</dcterms:created>
  <dcterms:modified xsi:type="dcterms:W3CDTF">2020-05-21T09:20:00Z</dcterms:modified>
</cp:coreProperties>
</file>