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663" w:rsidRDefault="001F6663" w:rsidP="001F6663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1F6663" w:rsidRDefault="001F6663" w:rsidP="001F6663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1F6663" w:rsidRDefault="001F6663" w:rsidP="001F6663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1F6663" w:rsidRDefault="001F6663" w:rsidP="001F6663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1F6663" w:rsidRDefault="001F6663" w:rsidP="001F6663">
      <w:pPr>
        <w:pStyle w:val="1"/>
        <w:jc w:val="left"/>
        <w:rPr>
          <w:szCs w:val="28"/>
        </w:rPr>
      </w:pPr>
    </w:p>
    <w:p w:rsidR="001F6663" w:rsidRDefault="001F6663" w:rsidP="001F66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Морське право</w:t>
      </w:r>
      <w:r>
        <w:rPr>
          <w:b/>
          <w:sz w:val="24"/>
          <w:szCs w:val="24"/>
          <w:lang w:val="uk-UA"/>
        </w:rPr>
        <w:t>”</w:t>
      </w:r>
    </w:p>
    <w:p w:rsidR="001F6663" w:rsidRDefault="001F6663" w:rsidP="001F666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1F6663" w:rsidRDefault="001F6663" w:rsidP="001F6663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1F6663" w:rsidRDefault="001F6663" w:rsidP="001F6663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ОП-416</w:t>
      </w:r>
    </w:p>
    <w:p w:rsidR="001F6663" w:rsidRDefault="001F6663" w:rsidP="001F6663">
      <w:pPr>
        <w:rPr>
          <w:sz w:val="24"/>
          <w:szCs w:val="24"/>
          <w:lang w:val="uk-UA"/>
        </w:rPr>
      </w:pPr>
    </w:p>
    <w:p w:rsidR="001F6663" w:rsidRDefault="001F6663" w:rsidP="001F66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1F6663" w:rsidRDefault="001F6663" w:rsidP="001F666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1F6663" w:rsidRDefault="001F6663" w:rsidP="001F6663">
      <w:pPr>
        <w:rPr>
          <w:sz w:val="24"/>
          <w:szCs w:val="24"/>
          <w:lang w:val="uk-UA"/>
        </w:rPr>
      </w:pPr>
    </w:p>
    <w:p w:rsidR="001F6663" w:rsidRPr="001F6663" w:rsidRDefault="001F6663" w:rsidP="001F6663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proofErr w:type="spellStart"/>
      <w:r w:rsidRPr="001F6663">
        <w:rPr>
          <w:b/>
          <w:i/>
          <w:sz w:val="24"/>
          <w:szCs w:val="24"/>
          <w:u w:val="single"/>
        </w:rPr>
        <w:t>Правове</w:t>
      </w:r>
      <w:proofErr w:type="spellEnd"/>
      <w:r w:rsidRPr="001F6663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1F6663">
        <w:rPr>
          <w:b/>
          <w:i/>
          <w:sz w:val="24"/>
          <w:szCs w:val="24"/>
          <w:u w:val="single"/>
        </w:rPr>
        <w:t>забезпечення</w:t>
      </w:r>
      <w:proofErr w:type="spellEnd"/>
      <w:r w:rsidRPr="001F6663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1F6663">
        <w:rPr>
          <w:b/>
          <w:i/>
          <w:sz w:val="24"/>
          <w:szCs w:val="24"/>
          <w:u w:val="single"/>
        </w:rPr>
        <w:t>морських</w:t>
      </w:r>
      <w:proofErr w:type="spellEnd"/>
      <w:r w:rsidRPr="001F6663">
        <w:rPr>
          <w:b/>
          <w:i/>
          <w:sz w:val="24"/>
          <w:szCs w:val="24"/>
          <w:u w:val="single"/>
        </w:rPr>
        <w:t xml:space="preserve">  </w:t>
      </w:r>
      <w:proofErr w:type="spellStart"/>
      <w:r w:rsidRPr="001F6663">
        <w:rPr>
          <w:b/>
          <w:i/>
          <w:sz w:val="24"/>
          <w:szCs w:val="24"/>
          <w:u w:val="single"/>
        </w:rPr>
        <w:t>перевезень</w:t>
      </w:r>
      <w:proofErr w:type="spellEnd"/>
    </w:p>
    <w:p w:rsidR="001F6663" w:rsidRDefault="001F6663" w:rsidP="001F666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1F6663" w:rsidRDefault="001F6663" w:rsidP="001F6663">
      <w:pPr>
        <w:tabs>
          <w:tab w:val="left" w:pos="2405"/>
        </w:tabs>
        <w:rPr>
          <w:sz w:val="24"/>
          <w:szCs w:val="24"/>
          <w:lang w:val="uk-UA"/>
        </w:rPr>
      </w:pPr>
    </w:p>
    <w:p w:rsidR="001F6663" w:rsidRDefault="001F6663" w:rsidP="001F6663">
      <w:pPr>
        <w:tabs>
          <w:tab w:val="left" w:pos="2405"/>
        </w:tabs>
        <w:rPr>
          <w:b/>
          <w:i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</w:t>
      </w:r>
      <w:r>
        <w:rPr>
          <w:b/>
          <w:i/>
          <w:sz w:val="24"/>
          <w:szCs w:val="24"/>
          <w:u w:val="single"/>
          <w:lang w:val="uk-UA"/>
        </w:rPr>
        <w:t>Семінар</w:t>
      </w:r>
    </w:p>
    <w:p w:rsidR="001F6663" w:rsidRDefault="001F6663" w:rsidP="001F6663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1F6663" w:rsidRDefault="001F6663" w:rsidP="001F6663">
      <w:pPr>
        <w:rPr>
          <w:sz w:val="24"/>
          <w:szCs w:val="24"/>
          <w:lang w:val="uk-UA"/>
        </w:rPr>
      </w:pPr>
    </w:p>
    <w:p w:rsidR="001F6663" w:rsidRDefault="001F6663" w:rsidP="001F6663">
      <w:pPr>
        <w:rPr>
          <w:sz w:val="24"/>
          <w:szCs w:val="24"/>
          <w:lang w:val="uk-UA"/>
        </w:rPr>
      </w:pPr>
    </w:p>
    <w:p w:rsidR="001F6663" w:rsidRDefault="001F6663" w:rsidP="001F6663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1F6663" w:rsidRDefault="001F6663" w:rsidP="001F6663">
      <w:pPr>
        <w:rPr>
          <w:b/>
          <w:sz w:val="24"/>
          <w:szCs w:val="24"/>
          <w:lang w:val="uk-UA"/>
        </w:rPr>
      </w:pP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hanging="11"/>
        <w:jc w:val="both"/>
        <w:rPr>
          <w:sz w:val="24"/>
          <w:szCs w:val="24"/>
          <w:lang w:val="uk-UA"/>
        </w:rPr>
      </w:pPr>
      <w:r w:rsidRPr="001F6663">
        <w:rPr>
          <w:sz w:val="24"/>
          <w:szCs w:val="24"/>
        </w:rPr>
        <w:t xml:space="preserve">Система </w:t>
      </w:r>
      <w:proofErr w:type="spellStart"/>
      <w:r w:rsidRPr="001F6663">
        <w:rPr>
          <w:sz w:val="24"/>
          <w:szCs w:val="24"/>
        </w:rPr>
        <w:t>забезпечення</w:t>
      </w:r>
      <w:proofErr w:type="spellEnd"/>
      <w:r w:rsidRPr="001F6663">
        <w:rPr>
          <w:sz w:val="24"/>
          <w:szCs w:val="24"/>
        </w:rPr>
        <w:t xml:space="preserve"> </w:t>
      </w:r>
      <w:proofErr w:type="spellStart"/>
      <w:r w:rsidRPr="001F6663">
        <w:rPr>
          <w:sz w:val="24"/>
          <w:szCs w:val="24"/>
        </w:rPr>
        <w:t>безпеки</w:t>
      </w:r>
      <w:proofErr w:type="spellEnd"/>
      <w:r w:rsidRPr="001F6663">
        <w:rPr>
          <w:sz w:val="24"/>
          <w:szCs w:val="24"/>
        </w:rPr>
        <w:t xml:space="preserve"> </w:t>
      </w:r>
      <w:proofErr w:type="spellStart"/>
      <w:r w:rsidRPr="001F6663">
        <w:rPr>
          <w:sz w:val="24"/>
          <w:szCs w:val="24"/>
        </w:rPr>
        <w:t>мореплавства</w:t>
      </w:r>
      <w:proofErr w:type="spellEnd"/>
      <w:r w:rsidRPr="001F6663">
        <w:rPr>
          <w:sz w:val="24"/>
          <w:szCs w:val="24"/>
        </w:rPr>
        <w:t xml:space="preserve"> в </w:t>
      </w:r>
      <w:proofErr w:type="spellStart"/>
      <w:r w:rsidRPr="001F6663">
        <w:rPr>
          <w:sz w:val="24"/>
          <w:szCs w:val="24"/>
        </w:rPr>
        <w:t>Україні</w:t>
      </w:r>
      <w:proofErr w:type="spellEnd"/>
      <w:r w:rsidRPr="001F6663">
        <w:rPr>
          <w:sz w:val="24"/>
          <w:szCs w:val="24"/>
        </w:rPr>
        <w:t>.</w:t>
      </w: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hanging="11"/>
        <w:jc w:val="both"/>
        <w:rPr>
          <w:sz w:val="24"/>
          <w:szCs w:val="24"/>
        </w:rPr>
      </w:pPr>
      <w:bookmarkStart w:id="0" w:name="_GoBack"/>
      <w:bookmarkEnd w:id="0"/>
      <w:r w:rsidRPr="001F6663">
        <w:rPr>
          <w:sz w:val="24"/>
          <w:szCs w:val="24"/>
        </w:rPr>
        <w:t xml:space="preserve">Система </w:t>
      </w:r>
      <w:proofErr w:type="spellStart"/>
      <w:r w:rsidRPr="001F6663">
        <w:rPr>
          <w:sz w:val="24"/>
          <w:szCs w:val="24"/>
        </w:rPr>
        <w:t>безпечного</w:t>
      </w:r>
      <w:proofErr w:type="spellEnd"/>
      <w:r w:rsidRPr="001F6663">
        <w:rPr>
          <w:sz w:val="24"/>
          <w:szCs w:val="24"/>
        </w:rPr>
        <w:t xml:space="preserve"> </w:t>
      </w:r>
      <w:proofErr w:type="spellStart"/>
      <w:r w:rsidRPr="001F6663">
        <w:rPr>
          <w:sz w:val="24"/>
          <w:szCs w:val="24"/>
        </w:rPr>
        <w:t>управління</w:t>
      </w:r>
      <w:proofErr w:type="spellEnd"/>
      <w:r w:rsidRPr="001F6663">
        <w:rPr>
          <w:sz w:val="24"/>
          <w:szCs w:val="24"/>
        </w:rPr>
        <w:t xml:space="preserve"> на </w:t>
      </w:r>
      <w:proofErr w:type="spellStart"/>
      <w:r w:rsidRPr="001F6663">
        <w:rPr>
          <w:sz w:val="24"/>
          <w:szCs w:val="24"/>
        </w:rPr>
        <w:t>судні</w:t>
      </w:r>
      <w:proofErr w:type="spellEnd"/>
      <w:r w:rsidRPr="001F6663">
        <w:rPr>
          <w:sz w:val="24"/>
          <w:szCs w:val="24"/>
        </w:rPr>
        <w:t>.</w:t>
      </w: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after="120" w:line="360" w:lineRule="auto"/>
        <w:ind w:hanging="11"/>
        <w:jc w:val="both"/>
        <w:rPr>
          <w:sz w:val="24"/>
          <w:szCs w:val="24"/>
        </w:rPr>
      </w:pPr>
      <w:r w:rsidRPr="001F6663">
        <w:rPr>
          <w:sz w:val="24"/>
          <w:szCs w:val="24"/>
        </w:rPr>
        <w:t xml:space="preserve">Правила </w:t>
      </w:r>
      <w:proofErr w:type="spellStart"/>
      <w:r w:rsidRPr="001F6663">
        <w:rPr>
          <w:sz w:val="24"/>
          <w:szCs w:val="24"/>
        </w:rPr>
        <w:t>охорони</w:t>
      </w:r>
      <w:proofErr w:type="spellEnd"/>
      <w:r w:rsidRPr="001F6663">
        <w:rPr>
          <w:sz w:val="24"/>
          <w:szCs w:val="24"/>
        </w:rPr>
        <w:t xml:space="preserve"> </w:t>
      </w:r>
      <w:proofErr w:type="spellStart"/>
      <w:r w:rsidRPr="001F6663">
        <w:rPr>
          <w:sz w:val="24"/>
          <w:szCs w:val="24"/>
        </w:rPr>
        <w:t>внутрішніх</w:t>
      </w:r>
      <w:proofErr w:type="spellEnd"/>
      <w:r w:rsidRPr="001F6663">
        <w:rPr>
          <w:sz w:val="24"/>
          <w:szCs w:val="24"/>
        </w:rPr>
        <w:t xml:space="preserve"> </w:t>
      </w:r>
      <w:proofErr w:type="spellStart"/>
      <w:r w:rsidRPr="001F6663">
        <w:rPr>
          <w:sz w:val="24"/>
          <w:szCs w:val="24"/>
        </w:rPr>
        <w:t>морських</w:t>
      </w:r>
      <w:proofErr w:type="spellEnd"/>
      <w:r w:rsidRPr="001F6663">
        <w:rPr>
          <w:sz w:val="24"/>
          <w:szCs w:val="24"/>
        </w:rPr>
        <w:t xml:space="preserve"> вод і </w:t>
      </w:r>
      <w:proofErr w:type="spellStart"/>
      <w:r w:rsidRPr="001F6663">
        <w:rPr>
          <w:sz w:val="24"/>
          <w:szCs w:val="24"/>
        </w:rPr>
        <w:t>територіального</w:t>
      </w:r>
      <w:proofErr w:type="spellEnd"/>
      <w:r w:rsidRPr="001F6663">
        <w:rPr>
          <w:sz w:val="24"/>
          <w:szCs w:val="24"/>
        </w:rPr>
        <w:t xml:space="preserve"> моря </w:t>
      </w:r>
      <w:proofErr w:type="spellStart"/>
      <w:r w:rsidRPr="001F6663">
        <w:rPr>
          <w:sz w:val="24"/>
          <w:szCs w:val="24"/>
        </w:rPr>
        <w:t>України</w:t>
      </w:r>
      <w:proofErr w:type="spellEnd"/>
      <w:r w:rsidRPr="001F6663">
        <w:rPr>
          <w:sz w:val="24"/>
          <w:szCs w:val="24"/>
        </w:rPr>
        <w:t>.</w:t>
      </w: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before="240" w:after="120" w:line="360" w:lineRule="auto"/>
        <w:ind w:hanging="11"/>
        <w:rPr>
          <w:rStyle w:val="a3"/>
          <w:color w:val="000000" w:themeColor="text1"/>
          <w:sz w:val="24"/>
          <w:szCs w:val="24"/>
          <w:u w:val="none"/>
        </w:rPr>
      </w:pPr>
      <w:r w:rsidRPr="001F6663">
        <w:rPr>
          <w:rStyle w:val="a3"/>
          <w:noProof/>
          <w:color w:val="000000" w:themeColor="text1"/>
          <w:sz w:val="24"/>
          <w:szCs w:val="24"/>
          <w:u w:val="none"/>
        </w:rPr>
        <w:t>Засади морського перевезення вантажів.</w:t>
      </w: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before="240" w:after="120" w:line="360" w:lineRule="auto"/>
        <w:ind w:hanging="11"/>
        <w:rPr>
          <w:rStyle w:val="a3"/>
          <w:color w:val="000000" w:themeColor="text1"/>
          <w:sz w:val="24"/>
          <w:szCs w:val="24"/>
          <w:u w:val="none"/>
        </w:rPr>
      </w:pPr>
      <w:r w:rsidRPr="001F6663">
        <w:rPr>
          <w:rStyle w:val="a3"/>
          <w:noProof/>
          <w:color w:val="000000" w:themeColor="text1"/>
          <w:sz w:val="24"/>
          <w:szCs w:val="24"/>
          <w:u w:val="none"/>
        </w:rPr>
        <w:t>Типові умови перевезення вантажів пов’язані з морскими вантажними перевезеннями.</w:t>
      </w: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before="240" w:after="120" w:line="360" w:lineRule="auto"/>
        <w:ind w:hanging="11"/>
        <w:rPr>
          <w:rStyle w:val="a3"/>
          <w:color w:val="000000" w:themeColor="text1"/>
          <w:sz w:val="24"/>
          <w:szCs w:val="24"/>
          <w:u w:val="none"/>
        </w:rPr>
      </w:pPr>
      <w:r w:rsidRPr="001F6663">
        <w:rPr>
          <w:rStyle w:val="a3"/>
          <w:noProof/>
          <w:color w:val="000000" w:themeColor="text1"/>
          <w:sz w:val="24"/>
          <w:szCs w:val="24"/>
          <w:u w:val="none"/>
        </w:rPr>
        <w:t>Коносамент його значення.</w:t>
      </w: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before="240" w:after="120" w:line="360" w:lineRule="auto"/>
        <w:ind w:hanging="11"/>
        <w:rPr>
          <w:rStyle w:val="a3"/>
          <w:color w:val="000000" w:themeColor="text1"/>
          <w:sz w:val="24"/>
          <w:szCs w:val="24"/>
          <w:u w:val="none"/>
        </w:rPr>
      </w:pPr>
      <w:r w:rsidRPr="001F6663">
        <w:rPr>
          <w:rStyle w:val="a3"/>
          <w:noProof/>
          <w:color w:val="000000" w:themeColor="text1"/>
          <w:sz w:val="24"/>
          <w:szCs w:val="24"/>
          <w:u w:val="none"/>
        </w:rPr>
        <w:t>Договір фрахтування – основні умови.</w:t>
      </w:r>
    </w:p>
    <w:p w:rsidR="001F6663" w:rsidRPr="001F6663" w:rsidRDefault="001F6663" w:rsidP="001F6663">
      <w:pPr>
        <w:pStyle w:val="a5"/>
        <w:widowControl/>
        <w:numPr>
          <w:ilvl w:val="0"/>
          <w:numId w:val="1"/>
        </w:numPr>
        <w:autoSpaceDE/>
        <w:autoSpaceDN/>
        <w:adjustRightInd/>
        <w:spacing w:before="240" w:after="120" w:line="360" w:lineRule="auto"/>
        <w:ind w:hanging="11"/>
        <w:rPr>
          <w:sz w:val="24"/>
          <w:szCs w:val="24"/>
        </w:rPr>
      </w:pPr>
      <w:r w:rsidRPr="001F6663">
        <w:rPr>
          <w:rStyle w:val="a3"/>
          <w:noProof/>
          <w:color w:val="000000" w:themeColor="text1"/>
          <w:sz w:val="24"/>
          <w:szCs w:val="24"/>
          <w:u w:val="none"/>
        </w:rPr>
        <w:t>Прийом-сдача вантажів в закордонному плаванні.</w:t>
      </w:r>
    </w:p>
    <w:p w:rsidR="001F6663" w:rsidRDefault="001F6663" w:rsidP="001F6663">
      <w:pPr>
        <w:pStyle w:val="a5"/>
        <w:widowControl/>
        <w:autoSpaceDE/>
        <w:adjustRightInd/>
        <w:ind w:left="426"/>
        <w:jc w:val="both"/>
        <w:rPr>
          <w:sz w:val="22"/>
          <w:szCs w:val="22"/>
          <w:lang w:val="uk-UA"/>
        </w:rPr>
      </w:pPr>
    </w:p>
    <w:p w:rsidR="001F6663" w:rsidRDefault="001F6663" w:rsidP="001F6663">
      <w:pPr>
        <w:rPr>
          <w:lang w:val="uk-UA"/>
        </w:rPr>
      </w:pPr>
    </w:p>
    <w:p w:rsidR="001F6663" w:rsidRDefault="001F6663" w:rsidP="001F6663">
      <w:pPr>
        <w:rPr>
          <w:rFonts w:ascii="TimesNewRoman" w:hAnsi="TimesNewRoman" w:hint="eastAsia"/>
          <w:color w:val="000000"/>
          <w:sz w:val="24"/>
          <w:szCs w:val="24"/>
          <w:lang w:val="uk-UA"/>
        </w:rPr>
      </w:pPr>
    </w:p>
    <w:p w:rsidR="001F6663" w:rsidRDefault="001F6663" w:rsidP="001F6663">
      <w:pPr>
        <w:rPr>
          <w:rFonts w:hint="eastAsia"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1F6663" w:rsidRDefault="001F6663" w:rsidP="001F6663">
      <w:pPr>
        <w:rPr>
          <w:sz w:val="24"/>
          <w:szCs w:val="24"/>
          <w:lang w:val="uk-UA"/>
        </w:rPr>
      </w:pPr>
    </w:p>
    <w:p w:rsidR="001F6663" w:rsidRDefault="001F6663" w:rsidP="001F6663">
      <w:pPr>
        <w:pStyle w:val="HTML"/>
        <w:shd w:val="clear" w:color="auto" w:fill="FFFFFF"/>
        <w:ind w:left="142" w:hanging="142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1 ) Кодекс Торгівельного мореплавства України. від 23.05.1995.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№ 176/95-ВР</w:t>
      </w:r>
      <w:r>
        <w:rPr>
          <w:rFonts w:ascii="Times New Roman" w:hAnsi="Times New Roman" w:cs="Times New Roman"/>
          <w:sz w:val="24"/>
          <w:szCs w:val="24"/>
        </w:rPr>
        <w:t xml:space="preserve"> //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(ВВР), 349с. </w:t>
      </w:r>
    </w:p>
    <w:p w:rsidR="001F6663" w:rsidRDefault="001F6663" w:rsidP="001F6663">
      <w:pPr>
        <w:pStyle w:val="HTML"/>
        <w:shd w:val="clear" w:color="auto" w:fill="FFFFFF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hyperlink r:id="rId5" w:anchor="Stru" w:history="1">
        <w:r>
          <w:rPr>
            <w:rStyle w:val="a3"/>
            <w:sz w:val="24"/>
            <w:szCs w:val="24"/>
          </w:rPr>
          <w:t>https://zakon.rada.gov.ua/laws/show/993_011/stru#Stru</w:t>
        </w:r>
      </w:hyperlink>
    </w:p>
    <w:p w:rsidR="001F6663" w:rsidRDefault="001F6663" w:rsidP="001F6663">
      <w:pPr>
        <w:pStyle w:val="HTML"/>
        <w:shd w:val="clear" w:color="auto" w:fill="FFFFFF"/>
        <w:ind w:left="142" w:hanging="142"/>
        <w:rPr>
          <w:rFonts w:ascii="Times New Roman" w:hAnsi="Times New Roman" w:cs="Times New Roman"/>
          <w:sz w:val="24"/>
          <w:szCs w:val="24"/>
        </w:rPr>
      </w:pPr>
    </w:p>
    <w:p w:rsidR="001F6663" w:rsidRDefault="001F6663" w:rsidP="001F6663">
      <w:pPr>
        <w:pStyle w:val="a5"/>
        <w:ind w:left="426"/>
        <w:rPr>
          <w:bCs/>
          <w:color w:val="000000"/>
          <w:shd w:val="clear" w:color="auto" w:fill="FFFFFF"/>
          <w:lang w:val="uk-UA"/>
        </w:rPr>
      </w:pPr>
    </w:p>
    <w:p w:rsidR="001F6663" w:rsidRDefault="001F6663" w:rsidP="001F6663">
      <w:pPr>
        <w:pStyle w:val="a5"/>
        <w:ind w:left="426"/>
        <w:rPr>
          <w:sz w:val="24"/>
          <w:szCs w:val="24"/>
          <w:lang w:val="uk-UA"/>
        </w:rPr>
      </w:pPr>
    </w:p>
    <w:p w:rsidR="001F6663" w:rsidRDefault="001F6663" w:rsidP="001F66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</w:t>
      </w:r>
    </w:p>
    <w:p w:rsidR="001F6663" w:rsidRDefault="001F6663" w:rsidP="001F6663">
      <w:pPr>
        <w:rPr>
          <w:sz w:val="24"/>
          <w:szCs w:val="24"/>
          <w:lang w:val="uk-UA"/>
        </w:rPr>
      </w:pPr>
    </w:p>
    <w:p w:rsidR="001F6663" w:rsidRDefault="001F6663" w:rsidP="001F6663">
      <w:pPr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Програму виконано</w:t>
      </w:r>
    </w:p>
    <w:p w:rsidR="001F6663" w:rsidRDefault="001F6663" w:rsidP="001F6663">
      <w:pPr>
        <w:rPr>
          <w:b/>
          <w:i/>
          <w:sz w:val="24"/>
          <w:szCs w:val="24"/>
          <w:u w:val="single"/>
          <w:lang w:val="uk-UA"/>
        </w:rPr>
      </w:pPr>
    </w:p>
    <w:p w:rsidR="001F6663" w:rsidRDefault="001F6663" w:rsidP="001F6663">
      <w:pPr>
        <w:rPr>
          <w:b/>
          <w:i/>
          <w:sz w:val="24"/>
          <w:szCs w:val="24"/>
          <w:u w:val="single"/>
          <w:lang w:val="uk-UA"/>
        </w:rPr>
      </w:pPr>
      <w:r>
        <w:rPr>
          <w:b/>
          <w:i/>
          <w:sz w:val="24"/>
          <w:szCs w:val="24"/>
          <w:u w:val="single"/>
          <w:lang w:val="uk-UA"/>
        </w:rPr>
        <w:t>Залік</w:t>
      </w:r>
    </w:p>
    <w:p w:rsidR="001F6663" w:rsidRDefault="001F6663" w:rsidP="001F6663">
      <w:pPr>
        <w:rPr>
          <w:b/>
          <w:i/>
          <w:sz w:val="24"/>
          <w:szCs w:val="24"/>
          <w:u w:val="single"/>
          <w:lang w:val="uk-UA"/>
        </w:rPr>
      </w:pPr>
    </w:p>
    <w:p w:rsidR="001F6663" w:rsidRPr="001F6663" w:rsidRDefault="001F6663" w:rsidP="001F6663">
      <w:pPr>
        <w:rPr>
          <w:b/>
          <w:i/>
          <w:sz w:val="24"/>
          <w:szCs w:val="24"/>
          <w:u w:val="single"/>
          <w:lang w:val="uk-UA"/>
        </w:rPr>
      </w:pPr>
    </w:p>
    <w:p w:rsidR="001F6663" w:rsidRDefault="001F6663" w:rsidP="001F6663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1F6663" w:rsidRDefault="001F6663" w:rsidP="001F6663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1F6663" w:rsidRDefault="001F6663" w:rsidP="001F6663">
      <w:pPr>
        <w:rPr>
          <w:b/>
          <w:lang w:val="uk-UA"/>
        </w:rPr>
      </w:pPr>
    </w:p>
    <w:p w:rsidR="00B13920" w:rsidRDefault="00B13920"/>
    <w:sectPr w:rsidR="00B139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6F23"/>
    <w:multiLevelType w:val="hybridMultilevel"/>
    <w:tmpl w:val="A934A962"/>
    <w:lvl w:ilvl="0" w:tplc="A92C8D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F57AC"/>
    <w:multiLevelType w:val="hybridMultilevel"/>
    <w:tmpl w:val="43DCA3D0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>
      <w:start w:val="1"/>
      <w:numFmt w:val="lowerLetter"/>
      <w:lvlText w:val="%2."/>
      <w:lvlJc w:val="left"/>
      <w:pPr>
        <w:ind w:left="1724" w:hanging="360"/>
      </w:pPr>
    </w:lvl>
    <w:lvl w:ilvl="2" w:tplc="0422001B">
      <w:start w:val="1"/>
      <w:numFmt w:val="lowerRoman"/>
      <w:lvlText w:val="%3."/>
      <w:lvlJc w:val="right"/>
      <w:pPr>
        <w:ind w:left="2444" w:hanging="180"/>
      </w:pPr>
    </w:lvl>
    <w:lvl w:ilvl="3" w:tplc="0422000F">
      <w:start w:val="1"/>
      <w:numFmt w:val="decimal"/>
      <w:lvlText w:val="%4."/>
      <w:lvlJc w:val="left"/>
      <w:pPr>
        <w:ind w:left="3164" w:hanging="360"/>
      </w:pPr>
    </w:lvl>
    <w:lvl w:ilvl="4" w:tplc="04220019">
      <w:start w:val="1"/>
      <w:numFmt w:val="lowerLetter"/>
      <w:lvlText w:val="%5."/>
      <w:lvlJc w:val="left"/>
      <w:pPr>
        <w:ind w:left="3884" w:hanging="360"/>
      </w:pPr>
    </w:lvl>
    <w:lvl w:ilvl="5" w:tplc="0422001B">
      <w:start w:val="1"/>
      <w:numFmt w:val="lowerRoman"/>
      <w:lvlText w:val="%6."/>
      <w:lvlJc w:val="right"/>
      <w:pPr>
        <w:ind w:left="4604" w:hanging="180"/>
      </w:pPr>
    </w:lvl>
    <w:lvl w:ilvl="6" w:tplc="0422000F">
      <w:start w:val="1"/>
      <w:numFmt w:val="decimal"/>
      <w:lvlText w:val="%7."/>
      <w:lvlJc w:val="left"/>
      <w:pPr>
        <w:ind w:left="5324" w:hanging="360"/>
      </w:pPr>
    </w:lvl>
    <w:lvl w:ilvl="7" w:tplc="04220019">
      <w:start w:val="1"/>
      <w:numFmt w:val="lowerLetter"/>
      <w:lvlText w:val="%8."/>
      <w:lvlJc w:val="left"/>
      <w:pPr>
        <w:ind w:left="6044" w:hanging="360"/>
      </w:pPr>
    </w:lvl>
    <w:lvl w:ilvl="8" w:tplc="0422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A8042E"/>
    <w:multiLevelType w:val="hybridMultilevel"/>
    <w:tmpl w:val="EC228C2A"/>
    <w:lvl w:ilvl="0" w:tplc="BDACF202">
      <w:start w:val="1"/>
      <w:numFmt w:val="decimal"/>
      <w:lvlText w:val="%1)"/>
      <w:lvlJc w:val="left"/>
      <w:pPr>
        <w:ind w:left="-13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589" w:hanging="360"/>
      </w:pPr>
    </w:lvl>
    <w:lvl w:ilvl="2" w:tplc="0422001B">
      <w:start w:val="1"/>
      <w:numFmt w:val="lowerRoman"/>
      <w:lvlText w:val="%3."/>
      <w:lvlJc w:val="right"/>
      <w:pPr>
        <w:ind w:left="1309" w:hanging="180"/>
      </w:pPr>
    </w:lvl>
    <w:lvl w:ilvl="3" w:tplc="0422000F">
      <w:start w:val="1"/>
      <w:numFmt w:val="decimal"/>
      <w:lvlText w:val="%4."/>
      <w:lvlJc w:val="left"/>
      <w:pPr>
        <w:ind w:left="2029" w:hanging="360"/>
      </w:pPr>
    </w:lvl>
    <w:lvl w:ilvl="4" w:tplc="04220019">
      <w:start w:val="1"/>
      <w:numFmt w:val="lowerLetter"/>
      <w:lvlText w:val="%5."/>
      <w:lvlJc w:val="left"/>
      <w:pPr>
        <w:ind w:left="2749" w:hanging="360"/>
      </w:pPr>
    </w:lvl>
    <w:lvl w:ilvl="5" w:tplc="0422001B">
      <w:start w:val="1"/>
      <w:numFmt w:val="lowerRoman"/>
      <w:lvlText w:val="%6."/>
      <w:lvlJc w:val="right"/>
      <w:pPr>
        <w:ind w:left="3469" w:hanging="180"/>
      </w:pPr>
    </w:lvl>
    <w:lvl w:ilvl="6" w:tplc="0422000F">
      <w:start w:val="1"/>
      <w:numFmt w:val="decimal"/>
      <w:lvlText w:val="%7."/>
      <w:lvlJc w:val="left"/>
      <w:pPr>
        <w:ind w:left="4189" w:hanging="360"/>
      </w:pPr>
    </w:lvl>
    <w:lvl w:ilvl="7" w:tplc="04220019">
      <w:start w:val="1"/>
      <w:numFmt w:val="lowerLetter"/>
      <w:lvlText w:val="%8."/>
      <w:lvlJc w:val="left"/>
      <w:pPr>
        <w:ind w:left="4909" w:hanging="360"/>
      </w:pPr>
    </w:lvl>
    <w:lvl w:ilvl="8" w:tplc="0422001B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1B"/>
    <w:rsid w:val="001F6663"/>
    <w:rsid w:val="00B13920"/>
    <w:rsid w:val="00FB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6F9F"/>
  <w15:chartTrackingRefBased/>
  <w15:docId w15:val="{BD079533-0CD2-41E4-BBD2-769F1144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6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F6663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663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character" w:styleId="a3">
    <w:name w:val="Hyperlink"/>
    <w:basedOn w:val="a0"/>
    <w:semiHidden/>
    <w:unhideWhenUsed/>
    <w:rsid w:val="001F666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66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666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a4">
    <w:name w:val="Абзац списка Знак"/>
    <w:basedOn w:val="a0"/>
    <w:link w:val="a5"/>
    <w:uiPriority w:val="34"/>
    <w:locked/>
    <w:rsid w:val="001F666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link w:val="a4"/>
    <w:uiPriority w:val="34"/>
    <w:qFormat/>
    <w:rsid w:val="001F6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993_011/st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936</Words>
  <Characters>535</Characters>
  <Application>Microsoft Office Word</Application>
  <DocSecurity>0</DocSecurity>
  <Lines>4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2020-05-15T12:05:00Z</dcterms:created>
  <dcterms:modified xsi:type="dcterms:W3CDTF">2020-05-15T12:09:00Z</dcterms:modified>
</cp:coreProperties>
</file>