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57" w:rsidRDefault="00BC6957" w:rsidP="00BC695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BC6957" w:rsidRDefault="00BC6957" w:rsidP="00BC695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BC6957" w:rsidRDefault="00BC6957" w:rsidP="00BC695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C6957" w:rsidRDefault="00BC6957" w:rsidP="00BC6957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BC6957" w:rsidRDefault="00BC6957" w:rsidP="00BC6957">
      <w:pPr>
        <w:pStyle w:val="1"/>
        <w:jc w:val="left"/>
        <w:rPr>
          <w:szCs w:val="28"/>
        </w:rPr>
      </w:pPr>
    </w:p>
    <w:p w:rsidR="00BC6957" w:rsidRDefault="00BC6957" w:rsidP="00BC6957">
      <w:pPr>
        <w:pStyle w:val="1"/>
        <w:rPr>
          <w:szCs w:val="28"/>
        </w:rPr>
      </w:pPr>
    </w:p>
    <w:p w:rsidR="00BC6957" w:rsidRDefault="00BC6957" w:rsidP="00BC695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>
        <w:rPr>
          <w:b/>
          <w:sz w:val="24"/>
          <w:szCs w:val="24"/>
          <w:lang w:val="uk-UA"/>
        </w:rPr>
        <w:t>”</w:t>
      </w:r>
    </w:p>
    <w:p w:rsidR="00BC6957" w:rsidRDefault="00BC6957" w:rsidP="00BC695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C6957" w:rsidRDefault="00BC6957" w:rsidP="00BC695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BC6957" w:rsidRDefault="00BC6957" w:rsidP="00BC6957">
      <w:pPr>
        <w:rPr>
          <w:sz w:val="18"/>
          <w:szCs w:val="18"/>
          <w:lang w:val="uk-UA"/>
        </w:rPr>
      </w:pPr>
    </w:p>
    <w:p w:rsidR="00BC6957" w:rsidRDefault="00BC6957" w:rsidP="00BC695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СВ-218</w:t>
      </w:r>
    </w:p>
    <w:p w:rsidR="00BC6957" w:rsidRDefault="00BC6957" w:rsidP="00BC6957">
      <w:pPr>
        <w:rPr>
          <w:sz w:val="24"/>
          <w:szCs w:val="24"/>
          <w:lang w:val="uk-UA"/>
        </w:rPr>
      </w:pPr>
    </w:p>
    <w:p w:rsidR="00BC6957" w:rsidRDefault="00BC6957" w:rsidP="00BC695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29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>
        <w:rPr>
          <w:b/>
          <w:sz w:val="24"/>
          <w:szCs w:val="24"/>
          <w:lang w:val="uk-UA"/>
        </w:rPr>
        <w:t>2020 р.</w:t>
      </w:r>
    </w:p>
    <w:p w:rsidR="00BC6957" w:rsidRDefault="00BC6957" w:rsidP="00BC695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BC6957" w:rsidRDefault="00BC6957" w:rsidP="00BC6957">
      <w:pPr>
        <w:rPr>
          <w:sz w:val="24"/>
          <w:szCs w:val="24"/>
          <w:lang w:val="uk-UA"/>
        </w:rPr>
      </w:pPr>
    </w:p>
    <w:p w:rsidR="00BC6957" w:rsidRPr="00D66FE6" w:rsidRDefault="00BC6957" w:rsidP="00BC695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Культура країн Європи та північної Америки у </w:t>
      </w:r>
      <w:r>
        <w:rPr>
          <w:b/>
          <w:i/>
          <w:sz w:val="24"/>
          <w:szCs w:val="24"/>
          <w:u w:val="single"/>
          <w:lang w:val="en-US"/>
        </w:rPr>
        <w:t>XVIII</w:t>
      </w:r>
      <w:r>
        <w:rPr>
          <w:b/>
          <w:i/>
          <w:sz w:val="24"/>
          <w:szCs w:val="24"/>
          <w:u w:val="single"/>
          <w:lang w:val="uk-UA"/>
        </w:rPr>
        <w:t>-</w:t>
      </w:r>
      <w:proofErr w:type="spellStart"/>
      <w:r>
        <w:rPr>
          <w:b/>
          <w:i/>
          <w:sz w:val="24"/>
          <w:szCs w:val="24"/>
          <w:u w:val="single"/>
          <w:lang w:val="uk-UA"/>
        </w:rPr>
        <w:t>ХІХ</w:t>
      </w:r>
      <w:r>
        <w:rPr>
          <w:b/>
          <w:i/>
          <w:sz w:val="24"/>
          <w:szCs w:val="24"/>
          <w:u w:val="single"/>
          <w:lang w:val="uk-UA"/>
        </w:rPr>
        <w:t>ст</w:t>
      </w:r>
      <w:proofErr w:type="spellEnd"/>
      <w:r>
        <w:rPr>
          <w:b/>
          <w:i/>
          <w:sz w:val="24"/>
          <w:szCs w:val="24"/>
          <w:u w:val="single"/>
          <w:lang w:val="uk-UA"/>
        </w:rPr>
        <w:t>.</w:t>
      </w:r>
    </w:p>
    <w:p w:rsidR="00BC6957" w:rsidRDefault="00BC6957" w:rsidP="00BC695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BC6957" w:rsidRDefault="00BC6957" w:rsidP="00BC6957">
      <w:pPr>
        <w:tabs>
          <w:tab w:val="left" w:pos="2405"/>
        </w:tabs>
        <w:rPr>
          <w:sz w:val="24"/>
          <w:szCs w:val="24"/>
          <w:lang w:val="uk-UA"/>
        </w:rPr>
      </w:pPr>
    </w:p>
    <w:p w:rsidR="00BC6957" w:rsidRDefault="00BC6957" w:rsidP="00BC695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BC6957" w:rsidRDefault="00BC6957" w:rsidP="00BC695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BC6957" w:rsidRDefault="00BC6957" w:rsidP="00BC6957">
      <w:pPr>
        <w:rPr>
          <w:sz w:val="24"/>
          <w:szCs w:val="24"/>
          <w:lang w:val="uk-UA"/>
        </w:rPr>
      </w:pPr>
    </w:p>
    <w:p w:rsidR="00BC6957" w:rsidRDefault="00BC6957" w:rsidP="00BC695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BC6957" w:rsidRDefault="00BC6957" w:rsidP="00BC6957">
      <w:pPr>
        <w:rPr>
          <w:b/>
          <w:sz w:val="24"/>
          <w:szCs w:val="24"/>
          <w:lang w:val="uk-UA"/>
        </w:rPr>
      </w:pPr>
    </w:p>
    <w:p w:rsidR="00BC6957" w:rsidRPr="00BC6957" w:rsidRDefault="00BC6957" w:rsidP="00BC6957">
      <w:pPr>
        <w:pStyle w:val="a3"/>
        <w:widowControl/>
        <w:numPr>
          <w:ilvl w:val="0"/>
          <w:numId w:val="5"/>
        </w:numPr>
        <w:autoSpaceDE/>
        <w:adjustRightInd/>
        <w:ind w:left="284" w:right="992"/>
        <w:rPr>
          <w:rStyle w:val="contlev3"/>
          <w:color w:val="000000" w:themeColor="text1"/>
          <w:sz w:val="24"/>
          <w:szCs w:val="24"/>
          <w:lang w:val="uk-UA"/>
        </w:rPr>
      </w:pPr>
      <w:hyperlink r:id="rId5" w:anchor="39372" w:history="1">
        <w:r w:rsidRPr="00BC6957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Розвиток науки й техніки</w:t>
        </w:r>
      </w:hyperlink>
      <w:r>
        <w:rPr>
          <w:rStyle w:val="contlev3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BC6957" w:rsidRPr="00BC6957" w:rsidRDefault="00BC6957" w:rsidP="00BC6957">
      <w:pPr>
        <w:pStyle w:val="a3"/>
        <w:widowControl/>
        <w:numPr>
          <w:ilvl w:val="0"/>
          <w:numId w:val="5"/>
        </w:numPr>
        <w:autoSpaceDE/>
        <w:adjustRightInd/>
        <w:ind w:left="284" w:right="992"/>
        <w:rPr>
          <w:rStyle w:val="contlev3"/>
          <w:color w:val="000000" w:themeColor="text1"/>
          <w:sz w:val="24"/>
          <w:szCs w:val="24"/>
          <w:lang w:val="uk-UA"/>
        </w:rPr>
      </w:pPr>
      <w:hyperlink r:id="rId6" w:anchor="1858" w:history="1">
        <w:r w:rsidRPr="00BC6957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Картина світу у другий період Нової історії</w:t>
        </w:r>
      </w:hyperlink>
      <w:r>
        <w:rPr>
          <w:rStyle w:val="contlev3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BC6957" w:rsidRPr="00BC6957" w:rsidRDefault="00BC6957" w:rsidP="00BC6957">
      <w:pPr>
        <w:pStyle w:val="a3"/>
        <w:widowControl/>
        <w:numPr>
          <w:ilvl w:val="0"/>
          <w:numId w:val="5"/>
        </w:numPr>
        <w:autoSpaceDE/>
        <w:adjustRightInd/>
        <w:ind w:left="284" w:right="992"/>
        <w:rPr>
          <w:rStyle w:val="contlev3"/>
          <w:color w:val="000000" w:themeColor="text1"/>
          <w:sz w:val="24"/>
          <w:szCs w:val="24"/>
          <w:lang w:val="uk-UA"/>
        </w:rPr>
      </w:pPr>
      <w:hyperlink r:id="rId7" w:anchor="5427" w:history="1">
        <w:r w:rsidRPr="00BC6957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 xml:space="preserve">Світоглядні засади європейської культури </w:t>
        </w:r>
        <w:proofErr w:type="spellStart"/>
        <w:r w:rsidRPr="00BC6957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ХІХст</w:t>
        </w:r>
        <w:proofErr w:type="spellEnd"/>
        <w:r w:rsidRPr="00BC6957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.</w:t>
        </w:r>
      </w:hyperlink>
    </w:p>
    <w:p w:rsidR="00BC6957" w:rsidRPr="00BC6957" w:rsidRDefault="00BC6957" w:rsidP="00BC6957">
      <w:pPr>
        <w:pStyle w:val="a3"/>
        <w:widowControl/>
        <w:numPr>
          <w:ilvl w:val="0"/>
          <w:numId w:val="5"/>
        </w:numPr>
        <w:autoSpaceDE/>
        <w:adjustRightInd/>
        <w:ind w:left="284" w:right="992"/>
        <w:rPr>
          <w:rStyle w:val="contlev3"/>
          <w:color w:val="000000" w:themeColor="text1"/>
          <w:sz w:val="24"/>
          <w:szCs w:val="24"/>
          <w:lang w:val="uk-UA"/>
        </w:rPr>
      </w:pPr>
      <w:hyperlink r:id="rId8" w:anchor="7718" w:history="1">
        <w:r w:rsidRPr="00BC6957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Еволюція національних культур</w:t>
        </w:r>
      </w:hyperlink>
      <w:r>
        <w:rPr>
          <w:rStyle w:val="contlev3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BC6957" w:rsidRPr="00BC6957" w:rsidRDefault="00BC6957" w:rsidP="00BC6957">
      <w:pPr>
        <w:pStyle w:val="a3"/>
        <w:widowControl/>
        <w:numPr>
          <w:ilvl w:val="0"/>
          <w:numId w:val="5"/>
        </w:numPr>
        <w:autoSpaceDE/>
        <w:adjustRightInd/>
        <w:ind w:left="284" w:right="992"/>
        <w:rPr>
          <w:color w:val="000000" w:themeColor="text1"/>
          <w:sz w:val="24"/>
          <w:szCs w:val="24"/>
          <w:lang w:val="uk-UA"/>
        </w:rPr>
      </w:pPr>
      <w:hyperlink r:id="rId9" w:anchor="9428" w:history="1">
        <w:r w:rsidRPr="00BC6957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Образотворче мистецтво ХІХ ст.</w:t>
        </w:r>
      </w:hyperlink>
    </w:p>
    <w:p w:rsidR="00BC6957" w:rsidRPr="00BC6957" w:rsidRDefault="00BC6957" w:rsidP="00BC6957">
      <w:pPr>
        <w:rPr>
          <w:sz w:val="24"/>
          <w:szCs w:val="24"/>
          <w:lang w:val="uk-UA"/>
        </w:rPr>
      </w:pPr>
    </w:p>
    <w:p w:rsidR="00BC6957" w:rsidRPr="00BC6957" w:rsidRDefault="00BC6957" w:rsidP="00BC6957">
      <w:pPr>
        <w:rPr>
          <w:sz w:val="24"/>
          <w:szCs w:val="24"/>
          <w:lang w:val="uk-UA"/>
        </w:rPr>
      </w:pPr>
    </w:p>
    <w:p w:rsidR="00BC6957" w:rsidRPr="00BC6957" w:rsidRDefault="00BC6957" w:rsidP="00BC6957">
      <w:pPr>
        <w:rPr>
          <w:b/>
          <w:sz w:val="24"/>
          <w:szCs w:val="24"/>
          <w:lang w:val="uk-UA"/>
        </w:rPr>
      </w:pPr>
      <w:r w:rsidRPr="00BC6957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BC6957" w:rsidRPr="00BC6957" w:rsidRDefault="00BC6957" w:rsidP="00BC6957">
      <w:pPr>
        <w:rPr>
          <w:b/>
          <w:sz w:val="24"/>
          <w:szCs w:val="24"/>
          <w:lang w:val="uk-UA"/>
        </w:rPr>
      </w:pPr>
    </w:p>
    <w:p w:rsidR="00BC6957" w:rsidRPr="00BC6957" w:rsidRDefault="00BC6957" w:rsidP="00BC6957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BC6957" w:rsidRPr="00BC6957" w:rsidRDefault="00BC6957" w:rsidP="00BC6957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BC6957">
        <w:rPr>
          <w:color w:val="333333"/>
          <w:sz w:val="24"/>
          <w:szCs w:val="24"/>
          <w:shd w:val="clear" w:color="auto" w:fill="FFFFFF"/>
          <w:lang w:val="uk-UA"/>
        </w:rPr>
        <w:t>«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Революційний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”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класицизм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культурі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Франції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кінця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XVIII - початку XIX ст.</w:t>
      </w:r>
    </w:p>
    <w:p w:rsidR="00BC6957" w:rsidRPr="00BC6957" w:rsidRDefault="00BC6957" w:rsidP="00BC6957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Назвіть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головних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представників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стилю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неокласицизму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мистецтві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європейських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країн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>.</w:t>
      </w:r>
    </w:p>
    <w:p w:rsidR="00BC6957" w:rsidRPr="00BC6957" w:rsidRDefault="00BC6957" w:rsidP="00BC6957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BC6957">
        <w:rPr>
          <w:color w:val="333333"/>
          <w:sz w:val="24"/>
          <w:szCs w:val="24"/>
          <w:shd w:val="clear" w:color="auto" w:fill="FFFFFF"/>
        </w:rPr>
        <w:t xml:space="preserve">На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межі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XVIII – XIX ст.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неокласицизм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був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панівним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C6957">
        <w:rPr>
          <w:color w:val="333333"/>
          <w:sz w:val="24"/>
          <w:szCs w:val="24"/>
          <w:shd w:val="clear" w:color="auto" w:fill="FFFFFF"/>
        </w:rPr>
        <w:t>напрямком</w:t>
      </w:r>
      <w:proofErr w:type="spellEnd"/>
      <w:r w:rsidRPr="00BC6957">
        <w:rPr>
          <w:color w:val="333333"/>
          <w:sz w:val="24"/>
          <w:szCs w:val="24"/>
          <w:shd w:val="clear" w:color="auto" w:fill="FFFFFF"/>
        </w:rPr>
        <w:t xml:space="preserve"> у </w:t>
      </w:r>
      <w:proofErr w:type="gramStart"/>
      <w:r w:rsidRPr="00BC6957">
        <w:rPr>
          <w:color w:val="333333"/>
          <w:sz w:val="24"/>
          <w:szCs w:val="24"/>
          <w:shd w:val="clear" w:color="auto" w:fill="FFFFFF"/>
        </w:rPr>
        <w:t>…</w:t>
      </w:r>
      <w:r w:rsidRPr="00BC6957">
        <w:rPr>
          <w:color w:val="333333"/>
          <w:sz w:val="24"/>
          <w:szCs w:val="24"/>
          <w:shd w:val="clear" w:color="auto" w:fill="FFFFFF"/>
          <w:lang w:val="uk-UA"/>
        </w:rPr>
        <w:t>(</w:t>
      </w:r>
      <w:proofErr w:type="gramEnd"/>
      <w:r w:rsidRPr="00BC6957">
        <w:rPr>
          <w:color w:val="333333"/>
          <w:sz w:val="24"/>
          <w:szCs w:val="24"/>
          <w:shd w:val="clear" w:color="auto" w:fill="FFFFFF"/>
          <w:lang w:val="uk-UA"/>
        </w:rPr>
        <w:t>допишіть речення)</w:t>
      </w:r>
    </w:p>
    <w:p w:rsidR="00BC6957" w:rsidRPr="00D66FE6" w:rsidRDefault="00BC6957" w:rsidP="00BC6957">
      <w:pPr>
        <w:pStyle w:val="a3"/>
        <w:spacing w:line="360" w:lineRule="auto"/>
        <w:ind w:left="283"/>
        <w:rPr>
          <w:sz w:val="24"/>
          <w:szCs w:val="24"/>
          <w:lang w:val="uk-UA"/>
        </w:rPr>
      </w:pPr>
    </w:p>
    <w:p w:rsidR="00BC6957" w:rsidRDefault="00BC6957" w:rsidP="00BC6957">
      <w:pPr>
        <w:rPr>
          <w:sz w:val="24"/>
          <w:szCs w:val="24"/>
          <w:lang w:val="uk-UA"/>
        </w:rPr>
      </w:pPr>
    </w:p>
    <w:p w:rsidR="00BC6957" w:rsidRDefault="00BC6957" w:rsidP="00BC695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BC6957" w:rsidRDefault="00BC6957" w:rsidP="00BC6957">
      <w:pPr>
        <w:rPr>
          <w:sz w:val="24"/>
          <w:szCs w:val="24"/>
          <w:lang w:val="uk-UA"/>
        </w:rPr>
      </w:pPr>
    </w:p>
    <w:p w:rsidR="00BC6957" w:rsidRDefault="00BC6957" w:rsidP="00BC6957">
      <w:pPr>
        <w:rPr>
          <w:b/>
          <w:sz w:val="24"/>
          <w:szCs w:val="24"/>
          <w:lang w:val="uk-UA"/>
        </w:rPr>
      </w:pPr>
    </w:p>
    <w:p w:rsidR="00BC6957" w:rsidRDefault="00BC6957" w:rsidP="00BC6957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BC6957" w:rsidRDefault="00BC6957" w:rsidP="00BC6957">
      <w:pPr>
        <w:widowControl/>
        <w:autoSpaceDE/>
        <w:adjustRightInd/>
        <w:ind w:left="360" w:right="992"/>
        <w:jc w:val="both"/>
        <w:rPr>
          <w:sz w:val="24"/>
          <w:szCs w:val="24"/>
        </w:rPr>
      </w:pPr>
    </w:p>
    <w:p w:rsidR="00BC6957" w:rsidRDefault="00BC6957" w:rsidP="00BC695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https://pidruchnyk.com.ua</w:t>
      </w:r>
    </w:p>
    <w:p w:rsidR="00BC6957" w:rsidRDefault="00BC6957" w:rsidP="00BC6957">
      <w:pPr>
        <w:rPr>
          <w:sz w:val="24"/>
          <w:szCs w:val="24"/>
          <w:lang w:val="uk-UA"/>
        </w:rPr>
      </w:pPr>
    </w:p>
    <w:p w:rsidR="00BC6957" w:rsidRDefault="00BC6957" w:rsidP="00BC695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06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>
        <w:rPr>
          <w:b/>
          <w:sz w:val="24"/>
          <w:szCs w:val="24"/>
          <w:u w:val="single"/>
          <w:lang w:val="uk-UA"/>
        </w:rPr>
        <w:t>ня 2020 р.</w:t>
      </w:r>
      <w:bookmarkStart w:id="0" w:name="_GoBack"/>
      <w:bookmarkEnd w:id="0"/>
    </w:p>
    <w:p w:rsidR="00BC6957" w:rsidRDefault="00BC6957" w:rsidP="00BC695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BC6957" w:rsidRDefault="00BC6957" w:rsidP="00BC695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C6957" w:rsidRDefault="00BC6957" w:rsidP="00BC695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BC6957" w:rsidRDefault="00BC6957" w:rsidP="00BC6957"/>
    <w:p w:rsidR="00BC6957" w:rsidRDefault="00BC6957" w:rsidP="00BC6957"/>
    <w:p w:rsidR="00606F05" w:rsidRDefault="00606F05"/>
    <w:sectPr w:rsidR="00606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64F0"/>
    <w:multiLevelType w:val="hybridMultilevel"/>
    <w:tmpl w:val="85A2FA66"/>
    <w:lvl w:ilvl="0" w:tplc="BF022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851C8"/>
    <w:multiLevelType w:val="hybridMultilevel"/>
    <w:tmpl w:val="6DBAE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D5"/>
    <w:rsid w:val="00606F05"/>
    <w:rsid w:val="00BC6957"/>
    <w:rsid w:val="00FC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0FDA"/>
  <w15:chartTrackingRefBased/>
  <w15:docId w15:val="{7AD0E018-8E09-4016-B70D-08575F14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695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95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BC695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C6957"/>
    <w:rPr>
      <w:color w:val="0000FF"/>
      <w:u w:val="single"/>
    </w:rPr>
  </w:style>
  <w:style w:type="character" w:customStyle="1" w:styleId="contlev3">
    <w:name w:val="cont_lev3"/>
    <w:basedOn w:val="a0"/>
    <w:rsid w:val="00BC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books.com.ua/content/view/220/46/1/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entbooks.com.ua/content/view/220/46/1/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books.com.ua/content/view/220/46/1/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books.com.ua/content/view/219/46/1/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entbooks.com.ua/content/view/220/46/1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1180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2020-04-29T09:04:00Z</dcterms:created>
  <dcterms:modified xsi:type="dcterms:W3CDTF">2020-04-29T09:13:00Z</dcterms:modified>
</cp:coreProperties>
</file>