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FD0" w:rsidRPr="00512A3B" w:rsidRDefault="00674FD0" w:rsidP="00674FD0">
      <w:pPr>
        <w:spacing w:after="60"/>
        <w:jc w:val="center"/>
        <w:rPr>
          <w:b/>
          <w:sz w:val="22"/>
          <w:szCs w:val="22"/>
          <w:lang w:val="uk-UA"/>
        </w:rPr>
      </w:pPr>
      <w:bookmarkStart w:id="0" w:name="_GoBack"/>
      <w:bookmarkEnd w:id="0"/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74FD0" w:rsidRPr="00512A3B" w:rsidRDefault="00674FD0" w:rsidP="00674FD0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74FD0" w:rsidRPr="00512A3B" w:rsidRDefault="00674FD0" w:rsidP="00674FD0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74FD0" w:rsidRPr="00512A3B" w:rsidRDefault="00674FD0" w:rsidP="00674FD0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74FD0" w:rsidRDefault="00674FD0" w:rsidP="00674FD0">
      <w:pPr>
        <w:pStyle w:val="1"/>
        <w:rPr>
          <w:szCs w:val="28"/>
        </w:rPr>
      </w:pPr>
    </w:p>
    <w:p w:rsidR="00674FD0" w:rsidRDefault="00674FD0" w:rsidP="00674FD0">
      <w:pPr>
        <w:pStyle w:val="1"/>
        <w:rPr>
          <w:szCs w:val="28"/>
        </w:rPr>
      </w:pPr>
    </w:p>
    <w:p w:rsidR="00674FD0" w:rsidRDefault="00674FD0" w:rsidP="00674FD0">
      <w:pPr>
        <w:pStyle w:val="1"/>
        <w:rPr>
          <w:szCs w:val="28"/>
        </w:rPr>
      </w:pPr>
    </w:p>
    <w:p w:rsidR="00674FD0" w:rsidRPr="006A68F9" w:rsidRDefault="00674FD0" w:rsidP="00674FD0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6A68F9">
        <w:rPr>
          <w:sz w:val="24"/>
          <w:szCs w:val="24"/>
        </w:rPr>
        <w:t>“</w:t>
      </w:r>
      <w:r w:rsidRPr="00F60247">
        <w:rPr>
          <w:sz w:val="24"/>
          <w:szCs w:val="24"/>
          <w:u w:val="single"/>
          <w:lang w:val="uk-UA"/>
        </w:rPr>
        <w:t>Трудове право</w:t>
      </w:r>
      <w:r>
        <w:rPr>
          <w:sz w:val="24"/>
          <w:szCs w:val="24"/>
          <w:u w:val="single"/>
          <w:lang w:val="uk-UA"/>
        </w:rPr>
        <w:t xml:space="preserve"> України</w:t>
      </w:r>
      <w:r w:rsidRPr="006A68F9">
        <w:rPr>
          <w:sz w:val="24"/>
          <w:szCs w:val="24"/>
        </w:rPr>
        <w:t>”</w:t>
      </w:r>
    </w:p>
    <w:p w:rsidR="00674FD0" w:rsidRPr="006A68F9" w:rsidRDefault="00674FD0" w:rsidP="00674FD0">
      <w:pPr>
        <w:rPr>
          <w:sz w:val="18"/>
          <w:szCs w:val="18"/>
          <w:lang w:val="uk-UA"/>
        </w:rPr>
      </w:pPr>
    </w:p>
    <w:p w:rsidR="00674FD0" w:rsidRDefault="00674FD0" w:rsidP="00674FD0">
      <w:pPr>
        <w:rPr>
          <w:sz w:val="18"/>
          <w:szCs w:val="18"/>
          <w:lang w:val="uk-UA"/>
        </w:rPr>
      </w:pPr>
    </w:p>
    <w:p w:rsidR="00674FD0" w:rsidRDefault="00674FD0" w:rsidP="00674F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 w:rsidRPr="00F60247">
        <w:rPr>
          <w:sz w:val="24"/>
          <w:szCs w:val="24"/>
          <w:u w:val="single"/>
          <w:lang w:val="uk-UA"/>
        </w:rPr>
        <w:t>ПЗ-317</w:t>
      </w:r>
    </w:p>
    <w:p w:rsidR="00674FD0" w:rsidRDefault="00674FD0" w:rsidP="00674FD0">
      <w:pPr>
        <w:rPr>
          <w:sz w:val="24"/>
          <w:szCs w:val="24"/>
          <w:lang w:val="uk-UA"/>
        </w:rPr>
      </w:pPr>
    </w:p>
    <w:p w:rsidR="00674FD0" w:rsidRDefault="00674FD0" w:rsidP="00674FD0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23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квітня</w:t>
      </w:r>
      <w:r>
        <w:rPr>
          <w:sz w:val="24"/>
          <w:szCs w:val="24"/>
          <w:lang w:val="uk-UA"/>
        </w:rPr>
        <w:t xml:space="preserve"> 2020 р.</w:t>
      </w:r>
    </w:p>
    <w:p w:rsidR="00674FD0" w:rsidRDefault="00674FD0" w:rsidP="00674FD0">
      <w:pPr>
        <w:rPr>
          <w:sz w:val="24"/>
          <w:szCs w:val="24"/>
          <w:lang w:val="uk-UA"/>
        </w:rPr>
      </w:pPr>
    </w:p>
    <w:p w:rsidR="00674FD0" w:rsidRDefault="00674FD0" w:rsidP="00674FD0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 </w:t>
      </w:r>
      <w:r>
        <w:rPr>
          <w:sz w:val="24"/>
          <w:szCs w:val="24"/>
          <w:u w:val="single"/>
          <w:lang w:val="uk-UA"/>
        </w:rPr>
        <w:t>лекція</w:t>
      </w:r>
    </w:p>
    <w:p w:rsidR="00674FD0" w:rsidRPr="007E28A8" w:rsidRDefault="00674FD0" w:rsidP="00674FD0">
      <w:pPr>
        <w:jc w:val="both"/>
        <w:rPr>
          <w:b/>
          <w:sz w:val="24"/>
          <w:szCs w:val="24"/>
          <w:lang w:val="uk-UA"/>
        </w:rPr>
      </w:pPr>
      <w:r w:rsidRPr="004714FA">
        <w:rPr>
          <w:sz w:val="24"/>
          <w:szCs w:val="24"/>
          <w:u w:val="single"/>
          <w:lang w:val="uk-UA"/>
        </w:rPr>
        <w:t>Тема заняття:</w:t>
      </w:r>
      <w:r w:rsidRPr="00150C8C">
        <w:rPr>
          <w:b/>
          <w:sz w:val="24"/>
          <w:szCs w:val="24"/>
          <w:lang w:val="uk-UA"/>
        </w:rPr>
        <w:t xml:space="preserve"> </w:t>
      </w:r>
      <w:r w:rsidRPr="00674FD0">
        <w:rPr>
          <w:b/>
          <w:sz w:val="24"/>
          <w:szCs w:val="24"/>
        </w:rPr>
        <w:t>Поняття трудово</w:t>
      </w:r>
      <w:r w:rsidRPr="00674FD0">
        <w:rPr>
          <w:b/>
          <w:sz w:val="24"/>
          <w:szCs w:val="24"/>
          <w:lang w:val="uk-UA"/>
        </w:rPr>
        <w:t>ї дисципліни</w:t>
      </w:r>
    </w:p>
    <w:p w:rsidR="00674FD0" w:rsidRPr="004714FA" w:rsidRDefault="00674FD0" w:rsidP="00674FD0">
      <w:pPr>
        <w:tabs>
          <w:tab w:val="left" w:pos="2405"/>
        </w:tabs>
        <w:rPr>
          <w:sz w:val="24"/>
          <w:szCs w:val="24"/>
          <w:u w:val="single"/>
          <w:lang w:val="uk-UA"/>
        </w:rPr>
      </w:pPr>
    </w:p>
    <w:p w:rsidR="00674FD0" w:rsidRDefault="00674FD0" w:rsidP="00674FD0">
      <w:pPr>
        <w:rPr>
          <w:lang w:val="uk-UA"/>
        </w:rPr>
      </w:pPr>
    </w:p>
    <w:p w:rsidR="00674FD0" w:rsidRPr="00FE5F08" w:rsidRDefault="00674FD0" w:rsidP="00674FD0">
      <w:pPr>
        <w:rPr>
          <w:sz w:val="24"/>
          <w:szCs w:val="24"/>
          <w:lang w:val="uk-UA"/>
        </w:rPr>
      </w:pPr>
      <w:r w:rsidRPr="00FE5F08">
        <w:rPr>
          <w:sz w:val="24"/>
          <w:szCs w:val="24"/>
          <w:lang w:val="uk-UA"/>
        </w:rPr>
        <w:t xml:space="preserve">План заняття </w:t>
      </w:r>
    </w:p>
    <w:p w:rsidR="00674FD0" w:rsidRPr="00674FD0" w:rsidRDefault="00674FD0" w:rsidP="00674FD0">
      <w:pPr>
        <w:rPr>
          <w:color w:val="000000" w:themeColor="text1"/>
          <w:sz w:val="24"/>
          <w:szCs w:val="24"/>
          <w:lang w:val="uk-UA"/>
        </w:rPr>
      </w:pPr>
      <w:r w:rsidRPr="00674FD0">
        <w:rPr>
          <w:color w:val="000000" w:themeColor="text1"/>
          <w:sz w:val="24"/>
          <w:szCs w:val="24"/>
          <w:lang w:val="uk-UA"/>
        </w:rPr>
        <w:t>1.Правове регулювання трудової дисципліни та її забезпечення</w:t>
      </w:r>
    </w:p>
    <w:p w:rsidR="00674FD0" w:rsidRPr="00674FD0" w:rsidRDefault="00674FD0" w:rsidP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>2.Заохочення за успіхи в роботі і за особливі трудові заслуги</w:t>
      </w:r>
    </w:p>
    <w:p w:rsidR="00B43640" w:rsidRPr="00674FD0" w:rsidRDefault="00674FD0" w:rsidP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>3.Поняття та види трудової дисципліни</w:t>
      </w:r>
    </w:p>
    <w:p w:rsidR="00674FD0" w:rsidRPr="00674FD0" w:rsidRDefault="00674FD0" w:rsidP="00674FD0">
      <w:pPr>
        <w:rPr>
          <w:color w:val="000000" w:themeColor="text1"/>
          <w:sz w:val="24"/>
          <w:szCs w:val="24"/>
          <w:lang w:val="uk-UA"/>
        </w:rPr>
      </w:pPr>
      <w:r w:rsidRPr="00674FD0">
        <w:rPr>
          <w:color w:val="000000" w:themeColor="text1"/>
          <w:sz w:val="24"/>
          <w:szCs w:val="24"/>
          <w:lang w:val="uk-UA"/>
        </w:rPr>
        <w:t>4.Стягнення за порушення трудової дисципліни</w:t>
      </w:r>
    </w:p>
    <w:p w:rsidR="00674FD0" w:rsidRPr="00674FD0" w:rsidRDefault="00674FD0" w:rsidP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>5.Особливості дисциплінарної відповідальності за окремими законами, положеннями та статусом про дисципліну</w:t>
      </w:r>
    </w:p>
    <w:p w:rsidR="00674FD0" w:rsidRPr="00674FD0" w:rsidRDefault="00674FD0" w:rsidP="00674FD0">
      <w:pPr>
        <w:rPr>
          <w:lang w:val="uk-UA"/>
        </w:rPr>
      </w:pPr>
    </w:p>
    <w:p w:rsidR="00674FD0" w:rsidRPr="00674FD0" w:rsidRDefault="00674FD0" w:rsidP="00674FD0">
      <w:pPr>
        <w:rPr>
          <w:lang w:val="uk-UA"/>
        </w:rPr>
      </w:pPr>
    </w:p>
    <w:p w:rsidR="00674FD0" w:rsidRPr="00674FD0" w:rsidRDefault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>Контрольні запитання:</w:t>
      </w:r>
    </w:p>
    <w:p w:rsidR="00674FD0" w:rsidRPr="00674FD0" w:rsidRDefault="00674FD0" w:rsidP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>1.Що таке  трудова дисципліна</w:t>
      </w:r>
    </w:p>
    <w:p w:rsidR="00674FD0" w:rsidRPr="00674FD0" w:rsidRDefault="00674FD0" w:rsidP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>2.Який порядок затвердження правил внутрішнього трудового розпорядку на підприємстві</w:t>
      </w:r>
    </w:p>
    <w:p w:rsidR="00674FD0" w:rsidRPr="00674FD0" w:rsidRDefault="00674FD0" w:rsidP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 xml:space="preserve">2.Що таке заохочення та їх види </w:t>
      </w:r>
    </w:p>
    <w:p w:rsidR="00674FD0" w:rsidRPr="00674FD0" w:rsidRDefault="00674FD0" w:rsidP="00674FD0">
      <w:pPr>
        <w:rPr>
          <w:color w:val="000000" w:themeColor="text1"/>
          <w:sz w:val="24"/>
          <w:szCs w:val="24"/>
          <w:lang w:val="uk-UA"/>
        </w:rPr>
      </w:pPr>
      <w:r w:rsidRPr="00674FD0">
        <w:rPr>
          <w:color w:val="000000" w:themeColor="text1"/>
          <w:sz w:val="24"/>
          <w:szCs w:val="24"/>
          <w:lang w:val="uk-UA"/>
        </w:rPr>
        <w:t>4.Що таке дисциплінарна відповідальність</w:t>
      </w:r>
    </w:p>
    <w:p w:rsidR="00674FD0" w:rsidRPr="00674FD0" w:rsidRDefault="00674FD0" w:rsidP="00674FD0">
      <w:pPr>
        <w:rPr>
          <w:sz w:val="24"/>
          <w:szCs w:val="24"/>
          <w:lang w:val="uk-UA"/>
        </w:rPr>
      </w:pPr>
      <w:r w:rsidRPr="00674FD0">
        <w:rPr>
          <w:sz w:val="24"/>
          <w:szCs w:val="24"/>
          <w:lang w:val="uk-UA"/>
        </w:rPr>
        <w:t>5.Розкрити стадії застосування дисциплінарної відповідальності.</w:t>
      </w:r>
    </w:p>
    <w:p w:rsidR="00674FD0" w:rsidRPr="00674FD0" w:rsidRDefault="00674FD0" w:rsidP="00674FD0">
      <w:pPr>
        <w:rPr>
          <w:sz w:val="24"/>
          <w:szCs w:val="24"/>
          <w:lang w:val="uk-UA"/>
        </w:rPr>
      </w:pPr>
    </w:p>
    <w:p w:rsidR="00674FD0" w:rsidRPr="00674FD0" w:rsidRDefault="00674FD0" w:rsidP="00674FD0">
      <w:pPr>
        <w:rPr>
          <w:sz w:val="24"/>
          <w:szCs w:val="24"/>
          <w:lang w:val="uk-UA"/>
        </w:rPr>
      </w:pPr>
    </w:p>
    <w:p w:rsidR="00674FD0" w:rsidRDefault="00674FD0">
      <w:pPr>
        <w:rPr>
          <w:lang w:val="uk-UA"/>
        </w:rPr>
      </w:pPr>
    </w:p>
    <w:p w:rsidR="00674FD0" w:rsidRDefault="00674FD0">
      <w:pPr>
        <w:rPr>
          <w:lang w:val="uk-UA"/>
        </w:rPr>
      </w:pPr>
    </w:p>
    <w:p w:rsidR="00674FD0" w:rsidRDefault="00674FD0" w:rsidP="00674F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74FD0" w:rsidRDefault="00674FD0" w:rsidP="00674F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Пилипенко С. М., Ярошенко О. М. «Трудове право України (підручник)». Х, 2008 р. 2018р.</w:t>
      </w:r>
    </w:p>
    <w:p w:rsidR="00674FD0" w:rsidRDefault="00674FD0" w:rsidP="00674F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Бойко М. Д. «Трудове право (зразки документів)», К, 2005 р.</w:t>
      </w:r>
    </w:p>
    <w:p w:rsidR="00674FD0" w:rsidRDefault="00674FD0" w:rsidP="00674F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Хуторян Н. М. «Трудове право України», К, видавництво АСК, 2004 р.</w:t>
      </w:r>
    </w:p>
    <w:p w:rsidR="00674FD0" w:rsidRDefault="00674FD0" w:rsidP="00674FD0">
      <w:pPr>
        <w:rPr>
          <w:sz w:val="24"/>
          <w:szCs w:val="24"/>
          <w:lang w:val="uk-UA"/>
        </w:rPr>
      </w:pPr>
    </w:p>
    <w:p w:rsidR="00674FD0" w:rsidRDefault="00674FD0" w:rsidP="00674F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6A68F9">
        <w:rPr>
          <w:sz w:val="24"/>
          <w:szCs w:val="24"/>
        </w:rPr>
        <w:t>“</w:t>
      </w:r>
      <w:r>
        <w:rPr>
          <w:sz w:val="24"/>
          <w:szCs w:val="24"/>
          <w:lang w:val="uk-UA"/>
        </w:rPr>
        <w:t>7</w:t>
      </w:r>
      <w:r w:rsidRPr="006A68F9">
        <w:rPr>
          <w:sz w:val="24"/>
          <w:szCs w:val="24"/>
        </w:rPr>
        <w:t>”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>
        <w:rPr>
          <w:sz w:val="24"/>
          <w:szCs w:val="24"/>
          <w:lang w:val="uk-UA"/>
        </w:rPr>
        <w:t xml:space="preserve"> 2020 р.</w:t>
      </w:r>
    </w:p>
    <w:p w:rsidR="00674FD0" w:rsidRDefault="00674FD0" w:rsidP="00674FD0">
      <w:pPr>
        <w:rPr>
          <w:sz w:val="24"/>
          <w:szCs w:val="24"/>
          <w:lang w:val="uk-UA"/>
        </w:rPr>
      </w:pPr>
    </w:p>
    <w:p w:rsidR="00674FD0" w:rsidRDefault="00674FD0" w:rsidP="00674FD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 w:rsidRPr="00F60247">
        <w:rPr>
          <w:sz w:val="24"/>
          <w:szCs w:val="24"/>
          <w:u w:val="single"/>
          <w:lang w:val="uk-UA"/>
        </w:rPr>
        <w:t>Кириченко Ольга Михайлівна</w:t>
      </w:r>
    </w:p>
    <w:p w:rsidR="00674FD0" w:rsidRPr="00150C8C" w:rsidRDefault="00674FD0" w:rsidP="00674FD0">
      <w:pPr>
        <w:rPr>
          <w:lang w:val="uk-UA"/>
        </w:rPr>
      </w:pPr>
    </w:p>
    <w:p w:rsidR="00674FD0" w:rsidRPr="00674FD0" w:rsidRDefault="00674FD0">
      <w:pPr>
        <w:rPr>
          <w:lang w:val="uk-UA"/>
        </w:rPr>
      </w:pPr>
    </w:p>
    <w:sectPr w:rsidR="00674FD0" w:rsidRPr="00674FD0" w:rsidSect="00B43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FD0"/>
    <w:rsid w:val="00674FD0"/>
    <w:rsid w:val="00675CB7"/>
    <w:rsid w:val="00B4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FD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FD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4FD0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FD0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ASER</cp:lastModifiedBy>
  <cp:revision>2</cp:revision>
  <dcterms:created xsi:type="dcterms:W3CDTF">2020-04-24T18:49:00Z</dcterms:created>
  <dcterms:modified xsi:type="dcterms:W3CDTF">2020-04-24T18:49:00Z</dcterms:modified>
</cp:coreProperties>
</file>