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56B" w:rsidRDefault="00A0456B" w:rsidP="00A0456B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A0456B" w:rsidRDefault="00A0456B" w:rsidP="00A0456B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A0456B" w:rsidRDefault="00A0456B" w:rsidP="00A0456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0456B" w:rsidRDefault="00A0456B" w:rsidP="00A0456B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A0456B" w:rsidRDefault="00A0456B" w:rsidP="00A0456B">
      <w:pPr>
        <w:pStyle w:val="1"/>
        <w:jc w:val="left"/>
        <w:rPr>
          <w:szCs w:val="28"/>
        </w:rPr>
      </w:pPr>
    </w:p>
    <w:p w:rsidR="00A0456B" w:rsidRDefault="00A0456B" w:rsidP="00A0456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Всесвітня історія</w:t>
      </w:r>
      <w:r>
        <w:rPr>
          <w:b/>
          <w:sz w:val="24"/>
          <w:szCs w:val="24"/>
          <w:lang w:val="uk-UA"/>
        </w:rPr>
        <w:t>”</w:t>
      </w:r>
    </w:p>
    <w:p w:rsidR="00A0456B" w:rsidRDefault="00A0456B" w:rsidP="00A0456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0456B" w:rsidRDefault="00A0456B" w:rsidP="00A0456B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A0456B" w:rsidRDefault="00A0456B" w:rsidP="00A0456B">
      <w:pPr>
        <w:rPr>
          <w:sz w:val="18"/>
          <w:szCs w:val="18"/>
          <w:lang w:val="uk-UA"/>
        </w:rPr>
      </w:pPr>
    </w:p>
    <w:p w:rsidR="00A0456B" w:rsidRDefault="00A0456B" w:rsidP="00A0456B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ОП-119</w:t>
      </w:r>
    </w:p>
    <w:p w:rsidR="00A0456B" w:rsidRDefault="00A0456B" w:rsidP="00A0456B">
      <w:pPr>
        <w:rPr>
          <w:sz w:val="24"/>
          <w:szCs w:val="24"/>
          <w:lang w:val="uk-UA"/>
        </w:rPr>
      </w:pPr>
    </w:p>
    <w:p w:rsidR="00A0456B" w:rsidRDefault="00A0456B" w:rsidP="00A045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17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>
        <w:rPr>
          <w:b/>
          <w:sz w:val="24"/>
          <w:szCs w:val="24"/>
          <w:lang w:val="uk-UA"/>
        </w:rPr>
        <w:t>2020 р.</w:t>
      </w:r>
    </w:p>
    <w:p w:rsidR="00A0456B" w:rsidRDefault="00A0456B" w:rsidP="00A0456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A0456B" w:rsidRDefault="00A0456B" w:rsidP="00A0456B">
      <w:pPr>
        <w:rPr>
          <w:sz w:val="24"/>
          <w:szCs w:val="24"/>
          <w:lang w:val="uk-UA"/>
        </w:rPr>
      </w:pPr>
    </w:p>
    <w:p w:rsidR="00A0456B" w:rsidRDefault="00A0456B" w:rsidP="00A0456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DD7854" w:rsidRPr="00DD7854">
        <w:rPr>
          <w:b/>
          <w:i/>
          <w:sz w:val="24"/>
          <w:szCs w:val="24"/>
          <w:u w:val="single"/>
          <w:lang w:val="uk-UA"/>
        </w:rPr>
        <w:t>Шляхи розвитку держав Азії, Африки та Латинської Америки</w:t>
      </w:r>
    </w:p>
    <w:p w:rsidR="00A0456B" w:rsidRDefault="00A0456B" w:rsidP="00A0456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A0456B" w:rsidRDefault="00A0456B" w:rsidP="00A0456B">
      <w:pPr>
        <w:tabs>
          <w:tab w:val="left" w:pos="2405"/>
        </w:tabs>
        <w:rPr>
          <w:sz w:val="24"/>
          <w:szCs w:val="24"/>
          <w:lang w:val="uk-UA"/>
        </w:rPr>
      </w:pPr>
    </w:p>
    <w:p w:rsidR="00A0456B" w:rsidRDefault="00A0456B" w:rsidP="00A0456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4</w:t>
      </w:r>
    </w:p>
    <w:p w:rsidR="00A0456B" w:rsidRDefault="00A0456B" w:rsidP="00A0456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A0456B" w:rsidRDefault="00A0456B" w:rsidP="00A0456B">
      <w:pPr>
        <w:rPr>
          <w:sz w:val="24"/>
          <w:szCs w:val="24"/>
          <w:lang w:val="uk-UA"/>
        </w:rPr>
      </w:pPr>
    </w:p>
    <w:p w:rsidR="00A0456B" w:rsidRDefault="00A0456B" w:rsidP="00A0456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A0456B" w:rsidRPr="00C473AF" w:rsidRDefault="00A0456B" w:rsidP="00A0456B">
      <w:pPr>
        <w:rPr>
          <w:b/>
          <w:sz w:val="24"/>
          <w:szCs w:val="24"/>
          <w:lang w:val="uk-UA"/>
        </w:rPr>
      </w:pPr>
    </w:p>
    <w:p w:rsidR="00A0456B" w:rsidRPr="00C473AF" w:rsidRDefault="00A0456B" w:rsidP="00C473A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73AF">
        <w:rPr>
          <w:rFonts w:ascii="Times New Roman" w:hAnsi="Times New Roman" w:cs="Times New Roman"/>
          <w:sz w:val="24"/>
          <w:szCs w:val="24"/>
        </w:rPr>
        <w:t>Проголошення Китайської Народної Республіки</w:t>
      </w:r>
      <w:r w:rsidR="00DD7854" w:rsidRPr="00C473AF">
        <w:rPr>
          <w:rFonts w:ascii="Times New Roman" w:hAnsi="Times New Roman" w:cs="Times New Roman"/>
          <w:sz w:val="24"/>
          <w:szCs w:val="24"/>
        </w:rPr>
        <w:t>.</w:t>
      </w:r>
    </w:p>
    <w:p w:rsidR="00934E95" w:rsidRPr="00C473AF" w:rsidRDefault="00934E95" w:rsidP="00C473A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73AF">
        <w:rPr>
          <w:rFonts w:ascii="Times New Roman" w:hAnsi="Times New Roman" w:cs="Times New Roman"/>
          <w:sz w:val="24"/>
          <w:szCs w:val="24"/>
        </w:rPr>
        <w:t>Напрямки і цілі зовнішньої політики Китаю у 80-90-ті роки.</w:t>
      </w:r>
    </w:p>
    <w:p w:rsidR="00DD7854" w:rsidRPr="00C473AF" w:rsidRDefault="00C473AF" w:rsidP="00C473A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73AF">
        <w:rPr>
          <w:rFonts w:ascii="Times New Roman" w:hAnsi="Times New Roman" w:cs="Times New Roman"/>
          <w:sz w:val="24"/>
          <w:szCs w:val="24"/>
        </w:rPr>
        <w:t xml:space="preserve">Фактори, які спричинили </w:t>
      </w:r>
      <w:r w:rsidR="00DD7854" w:rsidRPr="00C473AF">
        <w:rPr>
          <w:rFonts w:ascii="Times New Roman" w:hAnsi="Times New Roman" w:cs="Times New Roman"/>
          <w:sz w:val="24"/>
          <w:szCs w:val="24"/>
        </w:rPr>
        <w:t xml:space="preserve"> здобуття</w:t>
      </w:r>
      <w:r w:rsidRPr="00C473AF">
        <w:rPr>
          <w:rFonts w:ascii="Times New Roman" w:hAnsi="Times New Roman" w:cs="Times New Roman"/>
          <w:sz w:val="24"/>
          <w:szCs w:val="24"/>
        </w:rPr>
        <w:t xml:space="preserve"> незалежності Індії.</w:t>
      </w:r>
    </w:p>
    <w:p w:rsidR="00C473AF" w:rsidRPr="00C473AF" w:rsidRDefault="00C473AF" w:rsidP="00C473A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73AF">
        <w:rPr>
          <w:rFonts w:ascii="Times New Roman" w:hAnsi="Times New Roman" w:cs="Times New Roman"/>
          <w:sz w:val="24"/>
          <w:szCs w:val="24"/>
        </w:rPr>
        <w:t xml:space="preserve">Політичні, економічні, національні і зовнішньополітичні проблеми Індії наприкінці </w:t>
      </w:r>
      <w:proofErr w:type="spellStart"/>
      <w:r w:rsidRPr="00C473AF">
        <w:rPr>
          <w:rFonts w:ascii="Times New Roman" w:hAnsi="Times New Roman" w:cs="Times New Roman"/>
          <w:sz w:val="24"/>
          <w:szCs w:val="24"/>
        </w:rPr>
        <w:t>ХХст</w:t>
      </w:r>
      <w:proofErr w:type="spellEnd"/>
      <w:r w:rsidRPr="00C473AF">
        <w:rPr>
          <w:rFonts w:ascii="Times New Roman" w:hAnsi="Times New Roman" w:cs="Times New Roman"/>
          <w:sz w:val="24"/>
          <w:szCs w:val="24"/>
        </w:rPr>
        <w:t>.</w:t>
      </w:r>
    </w:p>
    <w:p w:rsidR="00C473AF" w:rsidRPr="00C473AF" w:rsidRDefault="00C473AF" w:rsidP="00C473A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73AF">
        <w:rPr>
          <w:rFonts w:ascii="Times New Roman" w:hAnsi="Times New Roman" w:cs="Times New Roman"/>
          <w:sz w:val="24"/>
          <w:szCs w:val="24"/>
        </w:rPr>
        <w:t>Причини, хід і результати ісламської революції в Ірані.</w:t>
      </w:r>
    </w:p>
    <w:p w:rsidR="00C473AF" w:rsidRPr="00C473AF" w:rsidRDefault="00C473AF" w:rsidP="00C473A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73AF">
        <w:rPr>
          <w:rFonts w:ascii="Times New Roman" w:hAnsi="Times New Roman" w:cs="Times New Roman"/>
          <w:sz w:val="24"/>
          <w:szCs w:val="24"/>
        </w:rPr>
        <w:t>Боротьба з апартеїдом на півдні Африки.</w:t>
      </w:r>
    </w:p>
    <w:p w:rsidR="00C473AF" w:rsidRPr="00C473AF" w:rsidRDefault="00C473AF" w:rsidP="00C473A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73AF">
        <w:rPr>
          <w:rFonts w:ascii="Times New Roman" w:hAnsi="Times New Roman" w:cs="Times New Roman"/>
          <w:sz w:val="24"/>
          <w:szCs w:val="24"/>
        </w:rPr>
        <w:t>Економічний і політичний розвиток  країн Латинської Америки у 60-80ті роки.</w:t>
      </w:r>
    </w:p>
    <w:p w:rsidR="00C473AF" w:rsidRPr="00C473AF" w:rsidRDefault="00C473AF" w:rsidP="00C473A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73AF">
        <w:rPr>
          <w:rFonts w:ascii="Times New Roman" w:hAnsi="Times New Roman" w:cs="Times New Roman"/>
          <w:sz w:val="24"/>
          <w:szCs w:val="24"/>
        </w:rPr>
        <w:t>Культурно-просвітницьке життя українців у країнах Латинської Америки.</w:t>
      </w:r>
    </w:p>
    <w:p w:rsidR="00DD7854" w:rsidRPr="00DD7854" w:rsidRDefault="00DD7854" w:rsidP="00DD7854">
      <w:pPr>
        <w:rPr>
          <w:sz w:val="24"/>
          <w:szCs w:val="24"/>
          <w:lang w:val="uk-UA"/>
        </w:rPr>
      </w:pPr>
    </w:p>
    <w:p w:rsidR="00DD7854" w:rsidRDefault="00DD7854" w:rsidP="00DD7854">
      <w:pPr>
        <w:rPr>
          <w:bCs/>
          <w:color w:val="333333"/>
          <w:shd w:val="clear" w:color="auto" w:fill="FFFFFF"/>
          <w:lang w:val="uk-UA"/>
        </w:rPr>
      </w:pPr>
    </w:p>
    <w:p w:rsidR="00DD7854" w:rsidRPr="00DD7854" w:rsidRDefault="00DD7854" w:rsidP="00DD7854">
      <w:pPr>
        <w:rPr>
          <w:bCs/>
          <w:color w:val="333333"/>
          <w:shd w:val="clear" w:color="auto" w:fill="FFFFFF"/>
          <w:lang w:val="uk-UA"/>
        </w:rPr>
      </w:pPr>
    </w:p>
    <w:p w:rsidR="00DD7854" w:rsidRPr="00DD7854" w:rsidRDefault="00DD7854" w:rsidP="00DD7854">
      <w:pPr>
        <w:rPr>
          <w:sz w:val="24"/>
          <w:szCs w:val="24"/>
        </w:rPr>
      </w:pPr>
    </w:p>
    <w:p w:rsidR="00A0456B" w:rsidRDefault="00A0456B" w:rsidP="00A0456B">
      <w:pPr>
        <w:rPr>
          <w:sz w:val="24"/>
          <w:szCs w:val="24"/>
          <w:lang w:val="uk-UA"/>
        </w:rPr>
      </w:pPr>
    </w:p>
    <w:p w:rsidR="00A0456B" w:rsidRDefault="00A0456B" w:rsidP="00A0456B">
      <w:pPr>
        <w:rPr>
          <w:sz w:val="24"/>
          <w:szCs w:val="24"/>
          <w:lang w:val="uk-UA"/>
        </w:rPr>
      </w:pPr>
    </w:p>
    <w:p w:rsidR="00A0456B" w:rsidRDefault="00A0456B" w:rsidP="00A0456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A0456B" w:rsidRDefault="00A0456B" w:rsidP="00A0456B">
      <w:pPr>
        <w:rPr>
          <w:b/>
          <w:sz w:val="24"/>
          <w:szCs w:val="24"/>
          <w:lang w:val="uk-UA"/>
        </w:rPr>
      </w:pPr>
    </w:p>
    <w:p w:rsidR="00A0456B" w:rsidRDefault="00A0456B" w:rsidP="00A045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Бураков</w:t>
      </w:r>
      <w:proofErr w:type="spellEnd"/>
      <w:r>
        <w:rPr>
          <w:sz w:val="24"/>
          <w:szCs w:val="24"/>
          <w:lang w:val="uk-UA"/>
        </w:rPr>
        <w:t xml:space="preserve"> Ю.В., </w:t>
      </w:r>
      <w:proofErr w:type="spellStart"/>
      <w:r>
        <w:rPr>
          <w:sz w:val="24"/>
          <w:szCs w:val="24"/>
          <w:lang w:val="uk-UA"/>
        </w:rPr>
        <w:t>Кипаренко</w:t>
      </w:r>
      <w:proofErr w:type="spellEnd"/>
      <w:r>
        <w:rPr>
          <w:sz w:val="24"/>
          <w:szCs w:val="24"/>
          <w:lang w:val="uk-UA"/>
        </w:rPr>
        <w:t xml:space="preserve"> Г.М., Мовчан С.П. Всесвітня історія: новітні часи: Підручник для 11 </w:t>
      </w:r>
      <w:proofErr w:type="spellStart"/>
      <w:r>
        <w:rPr>
          <w:sz w:val="24"/>
          <w:szCs w:val="24"/>
          <w:lang w:val="uk-UA"/>
        </w:rPr>
        <w:t>кл</w:t>
      </w:r>
      <w:proofErr w:type="spellEnd"/>
      <w:r>
        <w:rPr>
          <w:sz w:val="24"/>
          <w:szCs w:val="24"/>
          <w:lang w:val="uk-UA"/>
        </w:rPr>
        <w:t xml:space="preserve">. К.: </w:t>
      </w:r>
      <w:proofErr w:type="spellStart"/>
      <w:r>
        <w:rPr>
          <w:sz w:val="24"/>
          <w:szCs w:val="24"/>
          <w:lang w:val="uk-UA"/>
        </w:rPr>
        <w:t>Генеза</w:t>
      </w:r>
      <w:proofErr w:type="spellEnd"/>
      <w:r>
        <w:rPr>
          <w:sz w:val="24"/>
          <w:szCs w:val="24"/>
          <w:lang w:val="uk-UA"/>
        </w:rPr>
        <w:t>, 2005. – 416с.</w:t>
      </w:r>
    </w:p>
    <w:p w:rsidR="00A0456B" w:rsidRDefault="00A0456B" w:rsidP="00A045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https://pidruchnyk.com.ua</w:t>
      </w:r>
    </w:p>
    <w:p w:rsidR="00A0456B" w:rsidRDefault="00A0456B" w:rsidP="00A0456B">
      <w:pPr>
        <w:rPr>
          <w:sz w:val="24"/>
          <w:szCs w:val="24"/>
          <w:lang w:val="uk-UA"/>
        </w:rPr>
      </w:pPr>
    </w:p>
    <w:p w:rsidR="00A0456B" w:rsidRDefault="00A0456B" w:rsidP="00A045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DD7854">
        <w:rPr>
          <w:b/>
          <w:sz w:val="24"/>
          <w:szCs w:val="24"/>
          <w:u w:val="single"/>
          <w:lang w:val="uk-UA"/>
        </w:rPr>
        <w:t>24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березня 2020 р.</w:t>
      </w:r>
    </w:p>
    <w:p w:rsidR="00A0456B" w:rsidRDefault="00A0456B" w:rsidP="00A0456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A0456B" w:rsidRDefault="00A0456B" w:rsidP="00A045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0456B" w:rsidRDefault="00A0456B" w:rsidP="00A0456B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DD7854">
        <w:rPr>
          <w:b/>
          <w:i/>
          <w:sz w:val="24"/>
          <w:szCs w:val="24"/>
          <w:u w:val="single"/>
          <w:lang w:val="uk-UA"/>
        </w:rPr>
        <w:t>Ю.Є.</w:t>
      </w:r>
      <w:bookmarkStart w:id="0" w:name="_GoBack"/>
      <w:bookmarkEnd w:id="0"/>
    </w:p>
    <w:p w:rsidR="00A0456B" w:rsidRDefault="00A0456B" w:rsidP="00A0456B">
      <w:pPr>
        <w:rPr>
          <w:lang w:val="uk-UA"/>
        </w:rPr>
      </w:pPr>
    </w:p>
    <w:p w:rsidR="00A0456B" w:rsidRDefault="00A0456B" w:rsidP="00A0456B"/>
    <w:p w:rsidR="00A0456B" w:rsidRDefault="00A0456B" w:rsidP="00A0456B"/>
    <w:p w:rsidR="00DC5C62" w:rsidRDefault="00DC5C62"/>
    <w:sectPr w:rsidR="00DC5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425C"/>
    <w:multiLevelType w:val="hybridMultilevel"/>
    <w:tmpl w:val="030E6A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C611E"/>
    <w:multiLevelType w:val="hybridMultilevel"/>
    <w:tmpl w:val="677EA4F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BE"/>
    <w:rsid w:val="003A7FBE"/>
    <w:rsid w:val="00934E95"/>
    <w:rsid w:val="00A0456B"/>
    <w:rsid w:val="00C473AF"/>
    <w:rsid w:val="00DC5C62"/>
    <w:rsid w:val="00DD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C94B"/>
  <w15:chartTrackingRefBased/>
  <w15:docId w15:val="{7DAF4952-E877-4FB3-B402-B2C6C2A3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0456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56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DD785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2020-04-16T12:46:00Z</dcterms:created>
  <dcterms:modified xsi:type="dcterms:W3CDTF">2020-04-16T15:16:00Z</dcterms:modified>
</cp:coreProperties>
</file>