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B0F" w:rsidRDefault="00E81B0F" w:rsidP="00E81B0F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E81B0F" w:rsidRDefault="00E81B0F" w:rsidP="00E81B0F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E81B0F" w:rsidRDefault="00E81B0F" w:rsidP="00E81B0F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E81B0F" w:rsidRDefault="00E81B0F" w:rsidP="00E81B0F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E81B0F" w:rsidRDefault="00E81B0F" w:rsidP="00E81B0F">
      <w:pPr>
        <w:pStyle w:val="1"/>
        <w:jc w:val="left"/>
        <w:rPr>
          <w:szCs w:val="28"/>
        </w:rPr>
      </w:pPr>
    </w:p>
    <w:p w:rsidR="00E81B0F" w:rsidRDefault="00E81B0F" w:rsidP="00E81B0F">
      <w:pPr>
        <w:pStyle w:val="1"/>
        <w:rPr>
          <w:szCs w:val="28"/>
        </w:rPr>
      </w:pPr>
    </w:p>
    <w:p w:rsidR="00E81B0F" w:rsidRDefault="00E81B0F" w:rsidP="00E81B0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Морське право</w:t>
      </w:r>
      <w:r>
        <w:rPr>
          <w:b/>
          <w:sz w:val="24"/>
          <w:szCs w:val="24"/>
          <w:lang w:val="uk-UA"/>
        </w:rPr>
        <w:t>”</w:t>
      </w:r>
    </w:p>
    <w:p w:rsidR="00E81B0F" w:rsidRDefault="00E81B0F" w:rsidP="00E81B0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E81B0F" w:rsidRDefault="00E81B0F" w:rsidP="00E81B0F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E81B0F" w:rsidRDefault="00E81B0F" w:rsidP="00E81B0F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СВ-426</w:t>
      </w:r>
    </w:p>
    <w:p w:rsidR="00E81B0F" w:rsidRDefault="00E81B0F" w:rsidP="00E81B0F">
      <w:pPr>
        <w:rPr>
          <w:sz w:val="24"/>
          <w:szCs w:val="24"/>
          <w:lang w:val="uk-UA"/>
        </w:rPr>
      </w:pPr>
    </w:p>
    <w:p w:rsidR="00E81B0F" w:rsidRDefault="00E81B0F" w:rsidP="00E81B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15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E81B0F" w:rsidRDefault="00E81B0F" w:rsidP="00E81B0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E81B0F" w:rsidRDefault="00E81B0F" w:rsidP="00E81B0F">
      <w:pPr>
        <w:rPr>
          <w:sz w:val="24"/>
          <w:szCs w:val="24"/>
          <w:lang w:val="uk-UA"/>
        </w:rPr>
      </w:pPr>
    </w:p>
    <w:p w:rsidR="00E81B0F" w:rsidRDefault="00E81B0F" w:rsidP="00E81B0F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E81B0F">
        <w:rPr>
          <w:b/>
          <w:i/>
          <w:sz w:val="24"/>
          <w:szCs w:val="24"/>
          <w:u w:val="single"/>
          <w:lang w:val="uk-UA"/>
        </w:rPr>
        <w:t>Морські перевезення вантажів</w:t>
      </w:r>
    </w:p>
    <w:p w:rsidR="00E81B0F" w:rsidRDefault="00E81B0F" w:rsidP="00E81B0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E81B0F" w:rsidRDefault="00E81B0F" w:rsidP="00E81B0F">
      <w:pPr>
        <w:tabs>
          <w:tab w:val="left" w:pos="2405"/>
        </w:tabs>
        <w:rPr>
          <w:sz w:val="24"/>
          <w:szCs w:val="24"/>
          <w:lang w:val="uk-UA"/>
        </w:rPr>
      </w:pPr>
    </w:p>
    <w:p w:rsidR="00E81B0F" w:rsidRDefault="00E81B0F" w:rsidP="00E81B0F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8</w:t>
      </w:r>
    </w:p>
    <w:p w:rsidR="00E81B0F" w:rsidRDefault="00E81B0F" w:rsidP="00E81B0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E81B0F" w:rsidRDefault="00E81B0F" w:rsidP="00E81B0F">
      <w:pPr>
        <w:rPr>
          <w:sz w:val="24"/>
          <w:szCs w:val="24"/>
          <w:lang w:val="uk-UA"/>
        </w:rPr>
      </w:pPr>
    </w:p>
    <w:p w:rsidR="00E81B0F" w:rsidRDefault="00E81B0F" w:rsidP="00E81B0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E81B0F" w:rsidRDefault="00E81B0F" w:rsidP="00E81B0F">
      <w:pPr>
        <w:rPr>
          <w:b/>
          <w:sz w:val="24"/>
          <w:szCs w:val="24"/>
          <w:lang w:val="uk-UA"/>
        </w:rPr>
      </w:pPr>
    </w:p>
    <w:p w:rsidR="00E81B0F" w:rsidRDefault="00E81B0F" w:rsidP="00E81B0F">
      <w:pPr>
        <w:pStyle w:val="a3"/>
        <w:widowControl/>
        <w:numPr>
          <w:ilvl w:val="0"/>
          <w:numId w:val="3"/>
        </w:numPr>
        <w:autoSpaceDE/>
        <w:autoSpaceDN/>
        <w:adjustRightInd/>
        <w:ind w:left="284"/>
        <w:jc w:val="both"/>
        <w:rPr>
          <w:sz w:val="24"/>
          <w:szCs w:val="24"/>
          <w:lang w:val="uk-UA" w:eastAsia="en-US"/>
        </w:rPr>
      </w:pPr>
      <w:r w:rsidRPr="00C4238C">
        <w:rPr>
          <w:sz w:val="24"/>
          <w:szCs w:val="24"/>
          <w:lang w:val="uk-UA"/>
        </w:rPr>
        <w:t>Поняття морських перевезень вантажів</w:t>
      </w:r>
      <w:r>
        <w:rPr>
          <w:sz w:val="24"/>
          <w:szCs w:val="24"/>
          <w:lang w:val="uk-UA"/>
        </w:rPr>
        <w:t xml:space="preserve">: лінійні, </w:t>
      </w:r>
      <w:proofErr w:type="spellStart"/>
      <w:r>
        <w:rPr>
          <w:sz w:val="24"/>
          <w:szCs w:val="24"/>
          <w:lang w:val="uk-UA"/>
        </w:rPr>
        <w:t>трампові</w:t>
      </w:r>
      <w:proofErr w:type="spellEnd"/>
      <w:r>
        <w:rPr>
          <w:sz w:val="24"/>
          <w:szCs w:val="24"/>
          <w:lang w:val="uk-UA"/>
        </w:rPr>
        <w:t>.</w:t>
      </w:r>
    </w:p>
    <w:p w:rsidR="00E81B0F" w:rsidRDefault="00E81B0F" w:rsidP="00E81B0F">
      <w:pPr>
        <w:pStyle w:val="a3"/>
        <w:widowControl/>
        <w:numPr>
          <w:ilvl w:val="0"/>
          <w:numId w:val="3"/>
        </w:numPr>
        <w:autoSpaceDE/>
        <w:autoSpaceDN/>
        <w:adjustRightInd/>
        <w:ind w:left="284"/>
        <w:jc w:val="both"/>
        <w:rPr>
          <w:sz w:val="24"/>
          <w:szCs w:val="24"/>
          <w:lang w:val="uk-UA" w:eastAsia="en-US"/>
        </w:rPr>
      </w:pPr>
      <w:r w:rsidRPr="00061C49">
        <w:rPr>
          <w:sz w:val="24"/>
          <w:szCs w:val="24"/>
          <w:lang w:val="uk-UA"/>
        </w:rPr>
        <w:t>Конв</w:t>
      </w:r>
      <w:r>
        <w:rPr>
          <w:sz w:val="24"/>
          <w:szCs w:val="24"/>
          <w:lang w:val="uk-UA"/>
        </w:rPr>
        <w:t>енція</w:t>
      </w:r>
      <w:r w:rsidRPr="00061C49">
        <w:rPr>
          <w:sz w:val="24"/>
          <w:szCs w:val="24"/>
          <w:lang w:val="uk-UA"/>
        </w:rPr>
        <w:t xml:space="preserve"> ООН</w:t>
      </w:r>
      <w:r>
        <w:rPr>
          <w:sz w:val="24"/>
          <w:szCs w:val="24"/>
          <w:lang w:val="uk-UA"/>
        </w:rPr>
        <w:t xml:space="preserve"> про морські перевезення вантажів 1978.</w:t>
      </w:r>
    </w:p>
    <w:p w:rsidR="00E81B0F" w:rsidRPr="001A5812" w:rsidRDefault="00E81B0F" w:rsidP="00E81B0F">
      <w:pPr>
        <w:pStyle w:val="a3"/>
        <w:widowControl/>
        <w:numPr>
          <w:ilvl w:val="0"/>
          <w:numId w:val="3"/>
        </w:numPr>
        <w:autoSpaceDE/>
        <w:autoSpaceDN/>
        <w:adjustRightInd/>
        <w:ind w:left="284"/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>Каботажні перевезення.</w:t>
      </w:r>
    </w:p>
    <w:p w:rsidR="00E81B0F" w:rsidRDefault="00E81B0F" w:rsidP="00E81B0F">
      <w:pPr>
        <w:pStyle w:val="a3"/>
        <w:numPr>
          <w:ilvl w:val="0"/>
          <w:numId w:val="3"/>
        </w:numPr>
        <w:ind w:left="284"/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>Договір морського перевезення вантажу.</w:t>
      </w:r>
    </w:p>
    <w:p w:rsidR="00E81B0F" w:rsidRDefault="00E81B0F" w:rsidP="00E81B0F">
      <w:pPr>
        <w:pStyle w:val="a3"/>
        <w:numPr>
          <w:ilvl w:val="0"/>
          <w:numId w:val="3"/>
        </w:numPr>
        <w:ind w:left="284"/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>Реквізити коносаменту.</w:t>
      </w:r>
    </w:p>
    <w:p w:rsidR="00E81B0F" w:rsidRDefault="00E81B0F" w:rsidP="00E81B0F">
      <w:pPr>
        <w:rPr>
          <w:sz w:val="24"/>
          <w:szCs w:val="24"/>
          <w:lang w:val="uk-UA"/>
        </w:rPr>
      </w:pPr>
    </w:p>
    <w:p w:rsidR="00E81B0F" w:rsidRDefault="00E81B0F" w:rsidP="00E81B0F">
      <w:pPr>
        <w:rPr>
          <w:sz w:val="24"/>
          <w:szCs w:val="24"/>
          <w:lang w:val="uk-UA"/>
        </w:rPr>
      </w:pPr>
    </w:p>
    <w:p w:rsidR="00E81B0F" w:rsidRDefault="00E81B0F" w:rsidP="00E81B0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E81B0F" w:rsidRDefault="00E81B0F" w:rsidP="00E81B0F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E81B0F" w:rsidRDefault="00E81B0F" w:rsidP="00E81B0F">
      <w:pPr>
        <w:pStyle w:val="a3"/>
        <w:numPr>
          <w:ilvl w:val="0"/>
          <w:numId w:val="4"/>
        </w:numPr>
        <w:ind w:left="284"/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>Які докази приймання вантажу до перевезення?</w:t>
      </w:r>
    </w:p>
    <w:p w:rsidR="00E81B0F" w:rsidRDefault="00E81B0F" w:rsidP="00E81B0F">
      <w:pPr>
        <w:pStyle w:val="a3"/>
        <w:numPr>
          <w:ilvl w:val="0"/>
          <w:numId w:val="4"/>
        </w:numPr>
        <w:ind w:left="284"/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Поясніть значення «морехідний стан судна».</w:t>
      </w:r>
    </w:p>
    <w:p w:rsidR="00E81B0F" w:rsidRDefault="00E81B0F" w:rsidP="00E81B0F">
      <w:pPr>
        <w:pStyle w:val="a3"/>
        <w:numPr>
          <w:ilvl w:val="0"/>
          <w:numId w:val="4"/>
        </w:numPr>
        <w:ind w:left="284"/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Порядок розміщення вантажу на судні.</w:t>
      </w:r>
    </w:p>
    <w:p w:rsidR="00E81B0F" w:rsidRDefault="00E81B0F" w:rsidP="00E81B0F">
      <w:pPr>
        <w:pStyle w:val="a3"/>
        <w:numPr>
          <w:ilvl w:val="0"/>
          <w:numId w:val="4"/>
        </w:numPr>
        <w:ind w:left="284"/>
        <w:jc w:val="both"/>
        <w:rPr>
          <w:sz w:val="24"/>
          <w:szCs w:val="24"/>
          <w:lang w:val="uk-UA" w:eastAsia="en-US"/>
        </w:rPr>
      </w:pPr>
      <w:proofErr w:type="spellStart"/>
      <w:r>
        <w:rPr>
          <w:sz w:val="24"/>
          <w:szCs w:val="24"/>
          <w:lang w:val="uk-UA" w:eastAsia="en-US"/>
        </w:rPr>
        <w:t>Сталійний</w:t>
      </w:r>
      <w:proofErr w:type="spellEnd"/>
      <w:r>
        <w:rPr>
          <w:sz w:val="24"/>
          <w:szCs w:val="24"/>
          <w:lang w:val="uk-UA" w:eastAsia="en-US"/>
        </w:rPr>
        <w:t xml:space="preserve"> час це…?</w:t>
      </w:r>
    </w:p>
    <w:p w:rsidR="00E81B0F" w:rsidRPr="00061C49" w:rsidRDefault="00E81B0F" w:rsidP="00E81B0F">
      <w:pPr>
        <w:pStyle w:val="a3"/>
        <w:numPr>
          <w:ilvl w:val="0"/>
          <w:numId w:val="4"/>
        </w:numPr>
        <w:ind w:left="284"/>
        <w:jc w:val="both"/>
        <w:rPr>
          <w:sz w:val="24"/>
          <w:szCs w:val="24"/>
          <w:lang w:val="uk-UA" w:eastAsia="en-US"/>
        </w:rPr>
      </w:pPr>
      <w:proofErr w:type="spellStart"/>
      <w:r>
        <w:rPr>
          <w:sz w:val="24"/>
          <w:szCs w:val="24"/>
          <w:lang w:val="uk-UA" w:eastAsia="en-US"/>
        </w:rPr>
        <w:t>Контрсталійний</w:t>
      </w:r>
      <w:proofErr w:type="spellEnd"/>
      <w:r>
        <w:rPr>
          <w:sz w:val="24"/>
          <w:szCs w:val="24"/>
          <w:lang w:val="uk-UA" w:eastAsia="en-US"/>
        </w:rPr>
        <w:t xml:space="preserve"> час це…?</w:t>
      </w:r>
    </w:p>
    <w:p w:rsidR="00E81B0F" w:rsidRDefault="00E81B0F" w:rsidP="00E81B0F">
      <w:pPr>
        <w:pStyle w:val="a3"/>
        <w:widowControl/>
        <w:autoSpaceDE/>
        <w:adjustRightInd/>
        <w:ind w:left="284"/>
        <w:jc w:val="both"/>
        <w:rPr>
          <w:sz w:val="24"/>
          <w:szCs w:val="24"/>
          <w:lang w:val="uk-UA"/>
        </w:rPr>
      </w:pPr>
    </w:p>
    <w:p w:rsidR="00E81B0F" w:rsidRDefault="00E81B0F" w:rsidP="00E81B0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E81B0F" w:rsidRDefault="00E81B0F" w:rsidP="00E81B0F">
      <w:pPr>
        <w:rPr>
          <w:b/>
          <w:sz w:val="24"/>
          <w:szCs w:val="24"/>
          <w:lang w:val="uk-UA"/>
        </w:rPr>
      </w:pPr>
    </w:p>
    <w:p w:rsidR="00E81B0F" w:rsidRPr="00C05C46" w:rsidRDefault="00E81B0F" w:rsidP="00E81B0F">
      <w:pPr>
        <w:pStyle w:val="a3"/>
        <w:widowControl/>
        <w:numPr>
          <w:ilvl w:val="0"/>
          <w:numId w:val="5"/>
        </w:numPr>
        <w:shd w:val="clear" w:color="auto" w:fill="FFFFFF"/>
        <w:autoSpaceDE/>
        <w:adjustRightInd/>
        <w:ind w:left="284"/>
        <w:jc w:val="both"/>
        <w:rPr>
          <w:bCs/>
          <w:spacing w:val="-6"/>
          <w:sz w:val="24"/>
          <w:szCs w:val="24"/>
          <w:lang w:val="uk-UA"/>
        </w:rPr>
      </w:pPr>
      <w:r w:rsidRPr="00061C49">
        <w:rPr>
          <w:sz w:val="24"/>
          <w:szCs w:val="24"/>
        </w:rPr>
        <w:t xml:space="preserve">В.Н. </w:t>
      </w:r>
      <w:proofErr w:type="spellStart"/>
      <w:r w:rsidRPr="00061C49">
        <w:rPr>
          <w:sz w:val="24"/>
          <w:szCs w:val="24"/>
        </w:rPr>
        <w:t>Гуцуляк.Международное</w:t>
      </w:r>
      <w:proofErr w:type="spellEnd"/>
      <w:r w:rsidRPr="00061C49">
        <w:rPr>
          <w:sz w:val="24"/>
          <w:szCs w:val="24"/>
        </w:rPr>
        <w:t xml:space="preserve"> морское </w:t>
      </w:r>
      <w:proofErr w:type="gramStart"/>
      <w:r w:rsidRPr="00061C49">
        <w:rPr>
          <w:sz w:val="24"/>
          <w:szCs w:val="24"/>
        </w:rPr>
        <w:t>право.</w:t>
      </w:r>
      <w:r w:rsidRPr="00061C49">
        <w:rPr>
          <w:sz w:val="24"/>
          <w:szCs w:val="24"/>
          <w:lang w:val="uk-UA"/>
        </w:rPr>
        <w:t>/</w:t>
      </w:r>
      <w:proofErr w:type="gramEnd"/>
      <w:r w:rsidRPr="00061C49">
        <w:rPr>
          <w:sz w:val="24"/>
          <w:szCs w:val="24"/>
        </w:rPr>
        <w:t xml:space="preserve">В.Н. </w:t>
      </w:r>
      <w:proofErr w:type="spellStart"/>
      <w:r w:rsidRPr="00061C49">
        <w:rPr>
          <w:sz w:val="24"/>
          <w:szCs w:val="24"/>
        </w:rPr>
        <w:t>Гуцуляк</w:t>
      </w:r>
      <w:proofErr w:type="spellEnd"/>
      <w:r w:rsidRPr="00061C49">
        <w:rPr>
          <w:sz w:val="24"/>
          <w:szCs w:val="24"/>
        </w:rPr>
        <w:t>.</w:t>
      </w:r>
      <w:r w:rsidRPr="00061C49">
        <w:rPr>
          <w:rFonts w:ascii="Arial" w:hAnsi="Arial" w:cs="Arial"/>
          <w:b/>
          <w:bCs/>
          <w:color w:val="212121"/>
          <w:sz w:val="24"/>
          <w:szCs w:val="24"/>
          <w:shd w:val="clear" w:color="auto" w:fill="FFFFFF"/>
        </w:rPr>
        <w:t xml:space="preserve">– </w:t>
      </w:r>
      <w:r w:rsidRPr="00061C49">
        <w:rPr>
          <w:sz w:val="24"/>
          <w:szCs w:val="24"/>
        </w:rPr>
        <w:t xml:space="preserve"> Ростов-на-Дону</w:t>
      </w:r>
      <w:r w:rsidRPr="00061C49">
        <w:rPr>
          <w:sz w:val="24"/>
          <w:szCs w:val="24"/>
          <w:lang w:val="uk-UA"/>
        </w:rPr>
        <w:t>:</w:t>
      </w:r>
      <w:r w:rsidRPr="00061C49">
        <w:rPr>
          <w:sz w:val="24"/>
          <w:szCs w:val="24"/>
        </w:rPr>
        <w:t xml:space="preserve"> Феникс</w:t>
      </w:r>
      <w:r w:rsidRPr="00061C49">
        <w:rPr>
          <w:sz w:val="24"/>
          <w:szCs w:val="24"/>
          <w:lang w:val="uk-UA"/>
        </w:rPr>
        <w:t>,</w:t>
      </w:r>
      <w:r w:rsidRPr="00061C49">
        <w:rPr>
          <w:sz w:val="24"/>
          <w:szCs w:val="24"/>
        </w:rPr>
        <w:t xml:space="preserve"> 2006</w:t>
      </w:r>
      <w:r w:rsidRPr="00061C49">
        <w:rPr>
          <w:sz w:val="24"/>
          <w:szCs w:val="24"/>
          <w:lang w:val="uk-UA"/>
        </w:rPr>
        <w:t xml:space="preserve">. </w:t>
      </w:r>
      <w:r w:rsidRPr="00061C49">
        <w:rPr>
          <w:rFonts w:ascii="Arial" w:hAnsi="Arial" w:cs="Arial"/>
          <w:b/>
          <w:bCs/>
          <w:color w:val="212121"/>
          <w:sz w:val="24"/>
          <w:szCs w:val="24"/>
          <w:shd w:val="clear" w:color="auto" w:fill="FFFFFF"/>
        </w:rPr>
        <w:t>–</w:t>
      </w:r>
      <w:r w:rsidRPr="00061C49">
        <w:rPr>
          <w:sz w:val="24"/>
          <w:szCs w:val="24"/>
          <w:lang w:val="uk-UA"/>
        </w:rPr>
        <w:t>416 с.</w:t>
      </w:r>
    </w:p>
    <w:p w:rsidR="00E81B0F" w:rsidRDefault="00E81B0F" w:rsidP="00E81B0F">
      <w:pPr>
        <w:ind w:left="-76"/>
        <w:jc w:val="both"/>
        <w:rPr>
          <w:sz w:val="24"/>
          <w:szCs w:val="24"/>
          <w:lang w:val="uk-UA" w:eastAsia="en-US"/>
        </w:rPr>
      </w:pPr>
      <w:r>
        <w:rPr>
          <w:color w:val="000000"/>
          <w:sz w:val="24"/>
          <w:szCs w:val="24"/>
        </w:rPr>
        <w:t>2</w:t>
      </w:r>
      <w:r w:rsidRPr="00061C49">
        <w:rPr>
          <w:color w:val="000000"/>
          <w:sz w:val="24"/>
          <w:szCs w:val="24"/>
        </w:rPr>
        <w:t>)</w:t>
      </w:r>
      <w:r w:rsidRPr="00061C49">
        <w:rPr>
          <w:b/>
          <w:bCs/>
          <w:color w:val="292B2C"/>
          <w:sz w:val="24"/>
          <w:szCs w:val="24"/>
        </w:rPr>
        <w:t xml:space="preserve"> </w:t>
      </w:r>
      <w:r w:rsidRPr="00061C49">
        <w:rPr>
          <w:sz w:val="24"/>
          <w:szCs w:val="24"/>
        </w:rPr>
        <w:t xml:space="preserve">Кодекс </w:t>
      </w:r>
      <w:r w:rsidRPr="00061C49">
        <w:rPr>
          <w:sz w:val="24"/>
          <w:szCs w:val="24"/>
          <w:lang w:val="uk-UA"/>
        </w:rPr>
        <w:t xml:space="preserve">Торгівельного мореплавства України. від 23.05.1995. </w:t>
      </w:r>
      <w:r w:rsidRPr="00061C49">
        <w:rPr>
          <w:bCs/>
          <w:color w:val="000000"/>
          <w:sz w:val="24"/>
          <w:szCs w:val="24"/>
          <w:shd w:val="clear" w:color="auto" w:fill="FFFFFF"/>
          <w:lang w:val="uk-UA"/>
        </w:rPr>
        <w:t>№ 176/95-ВР</w:t>
      </w:r>
      <w:r w:rsidRPr="00061C49">
        <w:rPr>
          <w:sz w:val="24"/>
          <w:szCs w:val="24"/>
          <w:lang w:val="uk-UA"/>
        </w:rPr>
        <w:t xml:space="preserve"> //</w:t>
      </w:r>
      <w:r w:rsidRPr="00061C49">
        <w:rPr>
          <w:bCs/>
          <w:color w:val="000000"/>
          <w:sz w:val="24"/>
          <w:szCs w:val="24"/>
          <w:shd w:val="clear" w:color="auto" w:fill="FFFFFF"/>
          <w:lang w:val="uk-UA"/>
        </w:rPr>
        <w:t xml:space="preserve"> (ВВР), 349с. </w:t>
      </w:r>
      <w:r w:rsidRPr="00061C49">
        <w:rPr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Р. </w:t>
      </w:r>
      <w:proofErr w:type="gramStart"/>
      <w:r w:rsidRPr="00061C49">
        <w:rPr>
          <w:b/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Pr="00061C49">
        <w:rPr>
          <w:b/>
          <w:bCs/>
          <w:color w:val="000000"/>
          <w:sz w:val="24"/>
          <w:szCs w:val="24"/>
          <w:shd w:val="clear" w:color="auto" w:fill="FFFFFF"/>
        </w:rPr>
        <w:t>.</w:t>
      </w:r>
      <w:proofErr w:type="gramEnd"/>
      <w:r w:rsidRPr="00061C49">
        <w:rPr>
          <w:color w:val="000000"/>
          <w:lang w:val="uk-UA"/>
        </w:rPr>
        <w:br/>
      </w:r>
      <w:r>
        <w:rPr>
          <w:sz w:val="24"/>
          <w:szCs w:val="24"/>
          <w:lang w:val="uk-UA"/>
        </w:rPr>
        <w:t>3</w:t>
      </w:r>
      <w:r w:rsidRPr="00061C49">
        <w:rPr>
          <w:sz w:val="24"/>
          <w:szCs w:val="24"/>
          <w:lang w:val="uk-UA"/>
        </w:rPr>
        <w:t>) Конвенція ООН про мо</w:t>
      </w:r>
      <w:r>
        <w:rPr>
          <w:sz w:val="24"/>
          <w:szCs w:val="24"/>
          <w:lang w:val="uk-UA"/>
        </w:rPr>
        <w:t xml:space="preserve">рське перевезення вантажів 1978 (Гамбурзькі правила). </w:t>
      </w:r>
      <w:hyperlink r:id="rId5" w:history="1">
        <w:r w:rsidRPr="00061C49">
          <w:rPr>
            <w:rStyle w:val="a4"/>
            <w:sz w:val="24"/>
            <w:szCs w:val="24"/>
            <w:lang w:val="uk-UA"/>
          </w:rPr>
          <w:t>https://zakon.rada.gov.ua/laws/show/995_391/stru#Stru</w:t>
        </w:r>
      </w:hyperlink>
    </w:p>
    <w:p w:rsidR="00E81B0F" w:rsidRDefault="00E81B0F" w:rsidP="00E81B0F">
      <w:pPr>
        <w:rPr>
          <w:sz w:val="24"/>
          <w:szCs w:val="24"/>
          <w:lang w:val="uk-UA"/>
        </w:rPr>
      </w:pPr>
    </w:p>
    <w:p w:rsidR="00E81B0F" w:rsidRDefault="00E81B0F" w:rsidP="00E81B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22</w:t>
      </w:r>
      <w:bookmarkStart w:id="0" w:name="_GoBack"/>
      <w:bookmarkEnd w:id="0"/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E81B0F" w:rsidRDefault="00E81B0F" w:rsidP="00E81B0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E81B0F" w:rsidRDefault="00E81B0F" w:rsidP="00E81B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E81B0F" w:rsidRDefault="00E81B0F" w:rsidP="00E81B0F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E81B0F" w:rsidRDefault="00E81B0F" w:rsidP="00E81B0F"/>
    <w:p w:rsidR="00E81B0F" w:rsidRDefault="00E81B0F" w:rsidP="00E81B0F"/>
    <w:p w:rsidR="00E81B0F" w:rsidRDefault="00E81B0F" w:rsidP="00E81B0F"/>
    <w:p w:rsidR="001217E9" w:rsidRDefault="001217E9"/>
    <w:sectPr w:rsidR="001217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12F4"/>
    <w:multiLevelType w:val="hybridMultilevel"/>
    <w:tmpl w:val="59520758"/>
    <w:lvl w:ilvl="0" w:tplc="2CDC5D0C">
      <w:start w:val="1"/>
      <w:numFmt w:val="decimal"/>
      <w:lvlText w:val="%1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21567F7"/>
    <w:multiLevelType w:val="hybridMultilevel"/>
    <w:tmpl w:val="9D38D7D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A4266"/>
    <w:multiLevelType w:val="hybridMultilevel"/>
    <w:tmpl w:val="9D2E8B0E"/>
    <w:lvl w:ilvl="0" w:tplc="22D0C6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962AA"/>
    <w:multiLevelType w:val="hybridMultilevel"/>
    <w:tmpl w:val="673853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24E21"/>
    <w:multiLevelType w:val="hybridMultilevel"/>
    <w:tmpl w:val="C3ECB4C0"/>
    <w:lvl w:ilvl="0" w:tplc="D09EC4C4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4A"/>
    <w:rsid w:val="001217E9"/>
    <w:rsid w:val="00E81B0F"/>
    <w:rsid w:val="00F7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CEF6"/>
  <w15:chartTrackingRefBased/>
  <w15:docId w15:val="{A86FCEAB-2B7B-4444-BDC3-4DB78665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81B0F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B0F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E81B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1B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95_391/stru%23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1043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2020-04-15T06:17:00Z</dcterms:created>
  <dcterms:modified xsi:type="dcterms:W3CDTF">2020-04-15T06:20:00Z</dcterms:modified>
</cp:coreProperties>
</file>